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1767A" w14:textId="77777777" w:rsidR="00096419" w:rsidRPr="002D21EF" w:rsidRDefault="00096419" w:rsidP="00096419">
      <w:pPr>
        <w:jc w:val="center"/>
        <w:rPr>
          <w:rFonts w:ascii="Times New Roman" w:hAnsi="Times New Roman" w:cs="Times New Roman"/>
          <w:sz w:val="24"/>
          <w:szCs w:val="24"/>
        </w:rPr>
      </w:pPr>
      <w:r w:rsidRPr="002D21EF">
        <w:rPr>
          <w:rFonts w:ascii="Times New Roman" w:hAnsi="Times New Roman" w:cs="Times New Roman"/>
          <w:noProof/>
          <w:sz w:val="24"/>
          <w:szCs w:val="24"/>
        </w:rPr>
        <w:drawing>
          <wp:inline distT="0" distB="0" distL="0" distR="0" wp14:anchorId="1792886A" wp14:editId="6B87FFC8">
            <wp:extent cx="6000760"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RailTEC\Logos\NURail Logo Final.t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99220" cy="857030"/>
                    </a:xfrm>
                    <a:prstGeom prst="rect">
                      <a:avLst/>
                    </a:prstGeom>
                    <a:noFill/>
                    <a:ln>
                      <a:noFill/>
                    </a:ln>
                  </pic:spPr>
                </pic:pic>
              </a:graphicData>
            </a:graphic>
          </wp:inline>
        </w:drawing>
      </w:r>
    </w:p>
    <w:p w14:paraId="6E4AD752" w14:textId="77777777" w:rsidR="00096419" w:rsidRPr="002D21EF" w:rsidRDefault="00096419" w:rsidP="00096419">
      <w:pPr>
        <w:jc w:val="center"/>
        <w:rPr>
          <w:rFonts w:ascii="Times New Roman" w:hAnsi="Times New Roman" w:cs="Times New Roman"/>
          <w:sz w:val="24"/>
          <w:szCs w:val="24"/>
          <w:u w:val="single"/>
        </w:rPr>
      </w:pPr>
    </w:p>
    <w:p w14:paraId="48335D0C" w14:textId="5447CCB9" w:rsidR="00096419" w:rsidRPr="001031CA" w:rsidRDefault="00096419" w:rsidP="00096419">
      <w:pPr>
        <w:jc w:val="center"/>
        <w:rPr>
          <w:rFonts w:ascii="Times New Roman" w:hAnsi="Times New Roman" w:cs="Times New Roman"/>
          <w:sz w:val="24"/>
          <w:szCs w:val="24"/>
          <w:u w:val="single"/>
        </w:rPr>
      </w:pPr>
      <w:r w:rsidRPr="002D21EF">
        <w:rPr>
          <w:rFonts w:ascii="Times New Roman" w:hAnsi="Times New Roman" w:cs="Times New Roman"/>
          <w:sz w:val="24"/>
          <w:szCs w:val="24"/>
          <w:u w:val="single"/>
        </w:rPr>
        <w:t>NURail Project ID</w:t>
      </w:r>
      <w:r w:rsidR="001031CA" w:rsidRPr="001031CA">
        <w:rPr>
          <w:rFonts w:ascii="Times New Roman" w:hAnsi="Times New Roman" w:cs="Times New Roman" w:hint="eastAsia"/>
          <w:sz w:val="24"/>
          <w:szCs w:val="24"/>
          <w:u w:val="single"/>
        </w:rPr>
        <w:t>:</w:t>
      </w:r>
      <w:r w:rsidR="001031CA">
        <w:rPr>
          <w:rFonts w:ascii="Times New Roman" w:hAnsi="Times New Roman" w:cs="Times New Roman"/>
          <w:sz w:val="24"/>
          <w:szCs w:val="24"/>
          <w:u w:val="single"/>
        </w:rPr>
        <w:t xml:space="preserve"> </w:t>
      </w:r>
      <w:r w:rsidR="001031CA" w:rsidRPr="001031CA">
        <w:rPr>
          <w:rFonts w:ascii="Times New Roman" w:hAnsi="Times New Roman" w:cs="Times New Roman"/>
          <w:sz w:val="24"/>
          <w:szCs w:val="24"/>
          <w:u w:val="single"/>
        </w:rPr>
        <w:t>NURail2012-UIUC-R0</w:t>
      </w:r>
      <w:r w:rsidR="002A3368">
        <w:rPr>
          <w:rFonts w:ascii="Times New Roman" w:hAnsi="Times New Roman" w:cs="Times New Roman"/>
          <w:sz w:val="24"/>
          <w:szCs w:val="24"/>
          <w:u w:val="single"/>
        </w:rPr>
        <w:t>1</w:t>
      </w:r>
      <w:r w:rsidRPr="001031CA">
        <w:rPr>
          <w:rFonts w:ascii="Times New Roman" w:hAnsi="Times New Roman" w:cs="Times New Roman"/>
          <w:sz w:val="24"/>
          <w:szCs w:val="24"/>
          <w:u w:val="single"/>
        </w:rPr>
        <w:t xml:space="preserve"> </w:t>
      </w:r>
    </w:p>
    <w:p w14:paraId="758583BA" w14:textId="77777777" w:rsidR="00096419" w:rsidRPr="002D21EF" w:rsidRDefault="00096419" w:rsidP="00096419">
      <w:pPr>
        <w:jc w:val="center"/>
        <w:rPr>
          <w:rFonts w:ascii="Times New Roman" w:hAnsi="Times New Roman" w:cs="Times New Roman"/>
          <w:sz w:val="24"/>
          <w:szCs w:val="24"/>
          <w:u w:val="single"/>
        </w:rPr>
      </w:pPr>
    </w:p>
    <w:p w14:paraId="1E1B65C4" w14:textId="77777777" w:rsidR="00096419" w:rsidRDefault="001031CA" w:rsidP="00096419">
      <w:pPr>
        <w:jc w:val="center"/>
        <w:rPr>
          <w:rFonts w:ascii="Times New Roman" w:hAnsi="Times New Roman" w:cs="Times New Roman"/>
          <w:b/>
          <w:sz w:val="24"/>
          <w:szCs w:val="24"/>
        </w:rPr>
      </w:pPr>
      <w:r w:rsidRPr="001031CA">
        <w:rPr>
          <w:rFonts w:ascii="Times New Roman" w:hAnsi="Times New Roman" w:cs="Times New Roman"/>
          <w:b/>
          <w:sz w:val="24"/>
          <w:szCs w:val="24"/>
        </w:rPr>
        <w:t>Development of a 3D FEM Model for Concrete Tie and Fastening Systems</w:t>
      </w:r>
    </w:p>
    <w:p w14:paraId="1C1BD8F6" w14:textId="77777777" w:rsidR="00096419" w:rsidRPr="002D21EF" w:rsidRDefault="00096419" w:rsidP="00096419">
      <w:pPr>
        <w:jc w:val="center"/>
        <w:rPr>
          <w:rFonts w:ascii="Times New Roman" w:hAnsi="Times New Roman" w:cs="Times New Roman"/>
          <w:sz w:val="24"/>
          <w:szCs w:val="24"/>
        </w:rPr>
      </w:pPr>
    </w:p>
    <w:p w14:paraId="735F1727" w14:textId="77777777" w:rsidR="00D823D8" w:rsidRPr="002D21EF" w:rsidRDefault="00D823D8" w:rsidP="00D823D8">
      <w:pPr>
        <w:jc w:val="center"/>
        <w:rPr>
          <w:rFonts w:ascii="Times New Roman" w:hAnsi="Times New Roman" w:cs="Times New Roman"/>
          <w:sz w:val="24"/>
          <w:szCs w:val="24"/>
        </w:rPr>
      </w:pPr>
      <w:r w:rsidRPr="002D21EF">
        <w:rPr>
          <w:rFonts w:ascii="Times New Roman" w:hAnsi="Times New Roman" w:cs="Times New Roman"/>
          <w:sz w:val="24"/>
          <w:szCs w:val="24"/>
        </w:rPr>
        <w:t>By</w:t>
      </w:r>
    </w:p>
    <w:p w14:paraId="22081F71" w14:textId="77777777" w:rsidR="00D823D8" w:rsidRPr="002D21EF" w:rsidRDefault="00D823D8" w:rsidP="00D823D8">
      <w:pPr>
        <w:jc w:val="center"/>
        <w:rPr>
          <w:rFonts w:ascii="Times New Roman" w:hAnsi="Times New Roman" w:cs="Times New Roman"/>
          <w:sz w:val="24"/>
          <w:szCs w:val="24"/>
        </w:rPr>
      </w:pPr>
    </w:p>
    <w:p w14:paraId="0D43280F" w14:textId="77777777" w:rsidR="00D95272" w:rsidRDefault="00D95272" w:rsidP="00D95272">
      <w:pPr>
        <w:spacing w:after="0" w:line="240" w:lineRule="auto"/>
        <w:jc w:val="center"/>
        <w:rPr>
          <w:rFonts w:ascii="Times New Roman" w:hAnsi="Times New Roman" w:cs="Times New Roman"/>
          <w:sz w:val="24"/>
          <w:szCs w:val="24"/>
        </w:rPr>
      </w:pPr>
      <w:r w:rsidRPr="001031CA">
        <w:rPr>
          <w:rFonts w:ascii="Times New Roman" w:hAnsi="Times New Roman" w:cs="Times New Roman"/>
          <w:sz w:val="24"/>
          <w:szCs w:val="24"/>
        </w:rPr>
        <w:t>Bassem</w:t>
      </w:r>
      <w:r>
        <w:rPr>
          <w:rFonts w:ascii="Times New Roman" w:hAnsi="Times New Roman" w:cs="Times New Roman"/>
          <w:sz w:val="24"/>
          <w:szCs w:val="24"/>
        </w:rPr>
        <w:t xml:space="preserve"> O.</w:t>
      </w:r>
      <w:r w:rsidRPr="001031CA">
        <w:rPr>
          <w:rFonts w:ascii="Times New Roman" w:hAnsi="Times New Roman" w:cs="Times New Roman"/>
          <w:sz w:val="24"/>
          <w:szCs w:val="24"/>
        </w:rPr>
        <w:t xml:space="preserve"> Andrawes</w:t>
      </w:r>
      <w:r>
        <w:rPr>
          <w:rFonts w:ascii="Times New Roman" w:hAnsi="Times New Roman" w:cs="Times New Roman"/>
          <w:sz w:val="24"/>
          <w:szCs w:val="24"/>
        </w:rPr>
        <w:t>, Ph.D.</w:t>
      </w:r>
    </w:p>
    <w:p w14:paraId="64647EBF" w14:textId="77777777" w:rsidR="00D95272" w:rsidRDefault="00D95272" w:rsidP="00D95272">
      <w:pPr>
        <w:spacing w:after="0" w:line="240" w:lineRule="auto"/>
        <w:jc w:val="center"/>
        <w:rPr>
          <w:rFonts w:ascii="Times New Roman" w:hAnsi="Times New Roman" w:cs="Times New Roman"/>
          <w:sz w:val="24"/>
          <w:szCs w:val="24"/>
        </w:rPr>
      </w:pPr>
      <w:r w:rsidRPr="00C15230">
        <w:rPr>
          <w:rFonts w:ascii="Times New Roman" w:hAnsi="Times New Roman" w:cs="Times New Roman"/>
          <w:sz w:val="24"/>
          <w:szCs w:val="24"/>
        </w:rPr>
        <w:t xml:space="preserve">Associate Professor </w:t>
      </w:r>
    </w:p>
    <w:p w14:paraId="7E5F412C" w14:textId="77777777" w:rsidR="00D95272" w:rsidRDefault="00D95272" w:rsidP="00D95272">
      <w:pPr>
        <w:spacing w:after="0" w:line="240" w:lineRule="auto"/>
        <w:jc w:val="center"/>
        <w:rPr>
          <w:rFonts w:ascii="Times New Roman" w:hAnsi="Times New Roman" w:cs="Times New Roman"/>
          <w:sz w:val="24"/>
          <w:szCs w:val="24"/>
        </w:rPr>
      </w:pPr>
      <w:r w:rsidRPr="00C15230">
        <w:rPr>
          <w:rFonts w:ascii="Times New Roman" w:hAnsi="Times New Roman" w:cs="Times New Roman"/>
          <w:sz w:val="24"/>
          <w:szCs w:val="24"/>
        </w:rPr>
        <w:t xml:space="preserve">Department of Civil and Environmental Engineering </w:t>
      </w:r>
    </w:p>
    <w:p w14:paraId="27542262" w14:textId="77777777" w:rsidR="00D95272" w:rsidRDefault="00D95272" w:rsidP="00D95272">
      <w:pPr>
        <w:spacing w:after="0" w:line="240" w:lineRule="auto"/>
        <w:jc w:val="center"/>
        <w:rPr>
          <w:rFonts w:ascii="Times New Roman" w:hAnsi="Times New Roman" w:cs="Times New Roman"/>
          <w:sz w:val="24"/>
          <w:szCs w:val="24"/>
        </w:rPr>
      </w:pPr>
      <w:r w:rsidRPr="00C15230">
        <w:rPr>
          <w:rFonts w:ascii="Times New Roman" w:hAnsi="Times New Roman" w:cs="Times New Roman"/>
          <w:sz w:val="24"/>
          <w:szCs w:val="24"/>
        </w:rPr>
        <w:t xml:space="preserve">University of Illinois at Urbana Champaign </w:t>
      </w:r>
    </w:p>
    <w:p w14:paraId="61B7C492" w14:textId="77777777" w:rsidR="00D95272" w:rsidRDefault="00D95272" w:rsidP="00D95272">
      <w:pPr>
        <w:spacing w:after="0" w:line="240" w:lineRule="auto"/>
        <w:jc w:val="center"/>
        <w:rPr>
          <w:rFonts w:ascii="Times New Roman" w:hAnsi="Times New Roman" w:cs="Times New Roman"/>
          <w:sz w:val="24"/>
          <w:szCs w:val="24"/>
        </w:rPr>
      </w:pPr>
      <w:r w:rsidRPr="00C15230">
        <w:rPr>
          <w:rFonts w:ascii="Times New Roman" w:hAnsi="Times New Roman" w:cs="Times New Roman"/>
          <w:sz w:val="24"/>
          <w:szCs w:val="24"/>
        </w:rPr>
        <w:t xml:space="preserve">Email: </w:t>
      </w:r>
      <w:r w:rsidRPr="00455931">
        <w:rPr>
          <w:rStyle w:val="Hyperlink"/>
          <w:rFonts w:ascii="Times New Roman" w:hAnsi="Times New Roman" w:cs="Times New Roman"/>
          <w:sz w:val="24"/>
          <w:szCs w:val="24"/>
        </w:rPr>
        <w:t>andrawes@illinois.edu</w:t>
      </w:r>
    </w:p>
    <w:p w14:paraId="718ED657" w14:textId="77777777" w:rsidR="001031CA" w:rsidRDefault="001031CA" w:rsidP="001031CA">
      <w:pPr>
        <w:spacing w:after="0" w:line="240" w:lineRule="auto"/>
        <w:jc w:val="center"/>
        <w:rPr>
          <w:rFonts w:ascii="Times New Roman" w:hAnsi="Times New Roman" w:cs="Times New Roman"/>
          <w:sz w:val="24"/>
          <w:szCs w:val="24"/>
        </w:rPr>
      </w:pPr>
    </w:p>
    <w:p w14:paraId="0FC1C7D0" w14:textId="77777777" w:rsidR="001031CA" w:rsidRDefault="001031CA" w:rsidP="001031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and</w:t>
      </w:r>
    </w:p>
    <w:p w14:paraId="181B21F3" w14:textId="77777777" w:rsidR="001031CA" w:rsidRDefault="001031CA" w:rsidP="001031CA">
      <w:pPr>
        <w:spacing w:after="0" w:line="240" w:lineRule="auto"/>
        <w:jc w:val="center"/>
        <w:rPr>
          <w:rFonts w:ascii="Times New Roman" w:hAnsi="Times New Roman" w:cs="Times New Roman"/>
          <w:sz w:val="24"/>
          <w:szCs w:val="24"/>
        </w:rPr>
      </w:pPr>
    </w:p>
    <w:p w14:paraId="3FE3CECB" w14:textId="77777777" w:rsidR="00D95272" w:rsidRDefault="00D95272" w:rsidP="00D95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 Riley Edwards, P.E.</w:t>
      </w:r>
    </w:p>
    <w:p w14:paraId="2181281A" w14:textId="77777777" w:rsidR="00D95272" w:rsidRDefault="00D95272" w:rsidP="00D95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Senior Lecturer and Re</w:t>
      </w:r>
      <w:r w:rsidRPr="00C15230">
        <w:rPr>
          <w:rFonts w:ascii="Times New Roman" w:hAnsi="Times New Roman" w:cs="Times New Roman"/>
          <w:sz w:val="24"/>
          <w:szCs w:val="24"/>
        </w:rPr>
        <w:t xml:space="preserve">search </w:t>
      </w:r>
      <w:r>
        <w:rPr>
          <w:rFonts w:ascii="Times New Roman" w:hAnsi="Times New Roman" w:cs="Times New Roman"/>
          <w:sz w:val="24"/>
          <w:szCs w:val="24"/>
        </w:rPr>
        <w:t>Scientist</w:t>
      </w:r>
      <w:r w:rsidRPr="00C15230">
        <w:rPr>
          <w:rFonts w:ascii="Times New Roman" w:hAnsi="Times New Roman" w:cs="Times New Roman"/>
          <w:sz w:val="24"/>
          <w:szCs w:val="24"/>
        </w:rPr>
        <w:t xml:space="preserve"> </w:t>
      </w:r>
    </w:p>
    <w:p w14:paraId="72EC2590" w14:textId="77777777" w:rsidR="00D95272" w:rsidRDefault="00D95272" w:rsidP="00D95272">
      <w:pPr>
        <w:spacing w:after="0" w:line="240" w:lineRule="auto"/>
        <w:jc w:val="center"/>
        <w:rPr>
          <w:rFonts w:ascii="Times New Roman" w:hAnsi="Times New Roman" w:cs="Times New Roman"/>
          <w:sz w:val="24"/>
          <w:szCs w:val="24"/>
        </w:rPr>
      </w:pPr>
      <w:r w:rsidRPr="00C15230">
        <w:rPr>
          <w:rFonts w:ascii="Times New Roman" w:hAnsi="Times New Roman" w:cs="Times New Roman"/>
          <w:sz w:val="24"/>
          <w:szCs w:val="24"/>
        </w:rPr>
        <w:t xml:space="preserve">Department of Civil and Environmental Engineering </w:t>
      </w:r>
    </w:p>
    <w:p w14:paraId="686A0763" w14:textId="77777777" w:rsidR="00D95272" w:rsidRDefault="00D95272" w:rsidP="00D95272">
      <w:pPr>
        <w:spacing w:after="0" w:line="240" w:lineRule="auto"/>
        <w:jc w:val="center"/>
        <w:rPr>
          <w:rFonts w:ascii="Times New Roman" w:hAnsi="Times New Roman" w:cs="Times New Roman"/>
          <w:sz w:val="24"/>
          <w:szCs w:val="24"/>
        </w:rPr>
      </w:pPr>
      <w:r w:rsidRPr="00C15230">
        <w:rPr>
          <w:rFonts w:ascii="Times New Roman" w:hAnsi="Times New Roman" w:cs="Times New Roman"/>
          <w:sz w:val="24"/>
          <w:szCs w:val="24"/>
        </w:rPr>
        <w:t xml:space="preserve">University of Illinois at Urbana-Champaign </w:t>
      </w:r>
    </w:p>
    <w:p w14:paraId="46AA4764" w14:textId="77777777" w:rsidR="00D95272" w:rsidRDefault="00D95272" w:rsidP="00D95272">
      <w:pPr>
        <w:spacing w:after="0" w:line="240" w:lineRule="auto"/>
        <w:jc w:val="center"/>
        <w:rPr>
          <w:rFonts w:ascii="Times New Roman" w:hAnsi="Times New Roman" w:cs="Times New Roman"/>
          <w:sz w:val="24"/>
          <w:szCs w:val="24"/>
        </w:rPr>
      </w:pPr>
      <w:r w:rsidRPr="00C15230">
        <w:rPr>
          <w:rFonts w:ascii="Times New Roman" w:hAnsi="Times New Roman" w:cs="Times New Roman"/>
          <w:sz w:val="24"/>
          <w:szCs w:val="24"/>
        </w:rPr>
        <w:t xml:space="preserve">E-mail: </w:t>
      </w:r>
      <w:hyperlink r:id="rId9" w:history="1">
        <w:r w:rsidRPr="001031CA">
          <w:rPr>
            <w:rStyle w:val="Hyperlink"/>
            <w:rFonts w:ascii="Times New Roman" w:hAnsi="Times New Roman" w:cs="Times New Roman"/>
            <w:sz w:val="24"/>
            <w:szCs w:val="24"/>
          </w:rPr>
          <w:t>jedward2@illinois.edu</w:t>
        </w:r>
      </w:hyperlink>
    </w:p>
    <w:p w14:paraId="7B13328A" w14:textId="77777777" w:rsidR="00D823D8" w:rsidRPr="002D21EF" w:rsidRDefault="00D823D8" w:rsidP="00D823D8">
      <w:pPr>
        <w:spacing w:after="0" w:line="240" w:lineRule="auto"/>
        <w:jc w:val="center"/>
        <w:rPr>
          <w:rFonts w:ascii="Times New Roman" w:hAnsi="Times New Roman" w:cs="Times New Roman"/>
          <w:sz w:val="24"/>
          <w:szCs w:val="24"/>
        </w:rPr>
      </w:pPr>
    </w:p>
    <w:p w14:paraId="2A86C288" w14:textId="77777777" w:rsidR="00D823D8" w:rsidRPr="002D21EF" w:rsidRDefault="00D823D8" w:rsidP="00D823D8">
      <w:pPr>
        <w:jc w:val="center"/>
        <w:rPr>
          <w:rFonts w:ascii="Times New Roman" w:hAnsi="Times New Roman" w:cs="Times New Roman"/>
          <w:sz w:val="24"/>
          <w:szCs w:val="24"/>
        </w:rPr>
      </w:pPr>
    </w:p>
    <w:p w14:paraId="0EE1B28D" w14:textId="0994175A" w:rsidR="005D2E57" w:rsidRPr="00464413" w:rsidRDefault="00464413" w:rsidP="00096419">
      <w:pPr>
        <w:jc w:val="center"/>
        <w:rPr>
          <w:rFonts w:ascii="Times New Roman" w:hAnsi="Times New Roman" w:cs="Times New Roman"/>
          <w:color w:val="000000" w:themeColor="text1"/>
          <w:sz w:val="24"/>
          <w:szCs w:val="24"/>
        </w:rPr>
      </w:pPr>
      <w:r w:rsidRPr="00464413">
        <w:rPr>
          <w:rFonts w:ascii="Times New Roman" w:hAnsi="Times New Roman" w:cs="Times New Roman"/>
          <w:color w:val="000000" w:themeColor="text1"/>
          <w:sz w:val="24"/>
          <w:szCs w:val="24"/>
        </w:rPr>
        <w:t>31 January 2015</w:t>
      </w:r>
    </w:p>
    <w:p w14:paraId="038B8838" w14:textId="77777777" w:rsidR="00D17F91" w:rsidRPr="002D21EF" w:rsidRDefault="00D17F91" w:rsidP="00096419">
      <w:pPr>
        <w:jc w:val="center"/>
        <w:rPr>
          <w:rFonts w:ascii="Times New Roman" w:hAnsi="Times New Roman" w:cs="Times New Roman"/>
          <w:sz w:val="24"/>
          <w:szCs w:val="24"/>
        </w:rPr>
      </w:pPr>
    </w:p>
    <w:p w14:paraId="1AF57A47" w14:textId="6029FBF0" w:rsidR="005D2E57" w:rsidRPr="002D21EF" w:rsidRDefault="005D2E57" w:rsidP="00096419">
      <w:pPr>
        <w:jc w:val="center"/>
        <w:rPr>
          <w:rFonts w:ascii="Times New Roman" w:hAnsi="Times New Roman" w:cs="Times New Roman"/>
          <w:sz w:val="24"/>
          <w:szCs w:val="24"/>
        </w:rPr>
      </w:pPr>
      <w:r w:rsidRPr="002D21EF">
        <w:rPr>
          <w:rFonts w:ascii="Times New Roman" w:hAnsi="Times New Roman" w:cs="Times New Roman"/>
          <w:sz w:val="24"/>
          <w:szCs w:val="24"/>
        </w:rPr>
        <w:t xml:space="preserve">Grant Number: </w:t>
      </w:r>
      <w:r w:rsidR="00464413" w:rsidRPr="00464413">
        <w:rPr>
          <w:rFonts w:ascii="Times New Roman" w:hAnsi="Times New Roman" w:cs="Times New Roman"/>
          <w:sz w:val="24"/>
          <w:szCs w:val="24"/>
        </w:rPr>
        <w:t>DTRT12-G-UTC18</w:t>
      </w:r>
    </w:p>
    <w:p w14:paraId="5660B688" w14:textId="77777777" w:rsidR="00096419" w:rsidRPr="002D21EF" w:rsidRDefault="00096419" w:rsidP="00096419">
      <w:pPr>
        <w:pStyle w:val="Default"/>
        <w:pageBreakBefore/>
        <w:spacing w:after="200"/>
        <w:jc w:val="center"/>
        <w:rPr>
          <w:color w:val="auto"/>
        </w:rPr>
      </w:pPr>
      <w:r w:rsidRPr="002D21EF">
        <w:rPr>
          <w:b/>
          <w:bCs/>
          <w:color w:val="auto"/>
        </w:rPr>
        <w:lastRenderedPageBreak/>
        <w:t xml:space="preserve">DISCLAIMER </w:t>
      </w:r>
    </w:p>
    <w:p w14:paraId="61AE2B57" w14:textId="73535602" w:rsidR="00096419" w:rsidRPr="002D21EF" w:rsidRDefault="00096419" w:rsidP="00096419">
      <w:pPr>
        <w:pStyle w:val="Default"/>
        <w:spacing w:after="200"/>
        <w:jc w:val="both"/>
        <w:rPr>
          <w:color w:val="auto"/>
        </w:rPr>
      </w:pPr>
      <w:r w:rsidRPr="002D21EF">
        <w:rPr>
          <w:color w:val="auto"/>
        </w:rPr>
        <w:t xml:space="preserve">Funding for this research was provided by the NURail Center, University of Illinois at Urbana - Champaign under Grant No. DTRT12-G-UTC18 of the U.S. Department of Transportation, Office of the Assistant Secretary for Research &amp; Technology (OST-R), University Transportation Centers Program. The contents of this report reflect the views of the authors, who are responsible for the facts and the accuracy of the information presented herein. This document is disseminated under the sponsorship of the U.S. Department of Transportation’s University Transportation Centers Program, in the interest of information exchange. The U.S. Government assumes no liability </w:t>
      </w:r>
      <w:r w:rsidR="00464413">
        <w:rPr>
          <w:color w:val="auto"/>
        </w:rPr>
        <w:t>for the contents or use thereof.</w:t>
      </w:r>
    </w:p>
    <w:p w14:paraId="71C19852" w14:textId="77777777" w:rsidR="00096419" w:rsidRPr="002D21EF" w:rsidRDefault="00096419" w:rsidP="00096419">
      <w:pPr>
        <w:pStyle w:val="Default"/>
        <w:spacing w:after="200"/>
        <w:jc w:val="both"/>
        <w:rPr>
          <w:color w:val="auto"/>
        </w:rPr>
      </w:pPr>
    </w:p>
    <w:p w14:paraId="2AFD7B53" w14:textId="77777777" w:rsidR="00096419" w:rsidRPr="002D21EF" w:rsidRDefault="00096419" w:rsidP="00096419">
      <w:pPr>
        <w:pStyle w:val="Default"/>
        <w:spacing w:after="200"/>
        <w:jc w:val="both"/>
        <w:rPr>
          <w:color w:val="auto"/>
        </w:rPr>
      </w:pPr>
    </w:p>
    <w:p w14:paraId="5970EA9B" w14:textId="77777777" w:rsidR="00096419" w:rsidRPr="002D21EF" w:rsidRDefault="00096419" w:rsidP="00096419">
      <w:pPr>
        <w:pStyle w:val="Default"/>
        <w:spacing w:after="200"/>
        <w:jc w:val="both"/>
        <w:rPr>
          <w:color w:val="auto"/>
        </w:rPr>
      </w:pPr>
    </w:p>
    <w:p w14:paraId="5BE512C6" w14:textId="77777777" w:rsidR="00096419" w:rsidRPr="002D21EF" w:rsidRDefault="00096419" w:rsidP="00096419">
      <w:pPr>
        <w:pStyle w:val="Default"/>
        <w:spacing w:after="200"/>
        <w:jc w:val="both"/>
        <w:rPr>
          <w:color w:val="auto"/>
        </w:rPr>
      </w:pPr>
    </w:p>
    <w:p w14:paraId="7E0E274B" w14:textId="77777777" w:rsidR="00096419" w:rsidRPr="002D21EF" w:rsidRDefault="00096419" w:rsidP="00096419">
      <w:pPr>
        <w:pStyle w:val="Default"/>
        <w:spacing w:after="200"/>
        <w:jc w:val="both"/>
        <w:rPr>
          <w:color w:val="auto"/>
        </w:rPr>
      </w:pPr>
    </w:p>
    <w:p w14:paraId="000661A2" w14:textId="77777777" w:rsidR="00096419" w:rsidRPr="002D21EF" w:rsidRDefault="00096419" w:rsidP="00096419">
      <w:pPr>
        <w:pStyle w:val="Default"/>
        <w:spacing w:after="200"/>
        <w:jc w:val="both"/>
        <w:rPr>
          <w:color w:val="auto"/>
        </w:rPr>
      </w:pPr>
    </w:p>
    <w:p w14:paraId="0FDC4139" w14:textId="77777777" w:rsidR="00096419" w:rsidRPr="002D21EF" w:rsidRDefault="00096419" w:rsidP="00096419">
      <w:pPr>
        <w:pStyle w:val="Default"/>
        <w:spacing w:after="200"/>
        <w:jc w:val="both"/>
        <w:rPr>
          <w:color w:val="auto"/>
        </w:rPr>
      </w:pPr>
    </w:p>
    <w:p w14:paraId="0FBED21F" w14:textId="77777777" w:rsidR="00096419" w:rsidRPr="002D21EF" w:rsidRDefault="00096419" w:rsidP="00096419">
      <w:pPr>
        <w:pStyle w:val="Default"/>
        <w:spacing w:after="200"/>
        <w:jc w:val="both"/>
        <w:rPr>
          <w:color w:val="auto"/>
        </w:rPr>
      </w:pPr>
    </w:p>
    <w:p w14:paraId="268FA90D" w14:textId="77777777" w:rsidR="00096419" w:rsidRPr="002D21EF" w:rsidRDefault="00096419" w:rsidP="00096419">
      <w:pPr>
        <w:pStyle w:val="Default"/>
        <w:spacing w:after="200"/>
        <w:jc w:val="both"/>
        <w:rPr>
          <w:color w:val="auto"/>
        </w:rPr>
      </w:pPr>
    </w:p>
    <w:p w14:paraId="70552B6F" w14:textId="77777777" w:rsidR="00096419" w:rsidRPr="002D21EF" w:rsidRDefault="00096419" w:rsidP="00096419">
      <w:pPr>
        <w:pStyle w:val="Default"/>
        <w:spacing w:after="200"/>
        <w:jc w:val="both"/>
        <w:rPr>
          <w:color w:val="auto"/>
        </w:rPr>
      </w:pPr>
    </w:p>
    <w:p w14:paraId="0E70358B" w14:textId="77777777" w:rsidR="00096419" w:rsidRPr="002D21EF" w:rsidRDefault="00096419" w:rsidP="00096419">
      <w:pPr>
        <w:pStyle w:val="Default"/>
        <w:spacing w:after="200"/>
        <w:jc w:val="both"/>
        <w:rPr>
          <w:color w:val="auto"/>
        </w:rPr>
      </w:pPr>
    </w:p>
    <w:p w14:paraId="01C2BE7C" w14:textId="77777777" w:rsidR="00096419" w:rsidRPr="002D21EF" w:rsidRDefault="00096419" w:rsidP="00096419">
      <w:pPr>
        <w:pStyle w:val="Default"/>
        <w:spacing w:after="200"/>
        <w:jc w:val="both"/>
        <w:rPr>
          <w:color w:val="auto"/>
        </w:rPr>
      </w:pPr>
    </w:p>
    <w:p w14:paraId="27125C3D" w14:textId="77777777" w:rsidR="00096419" w:rsidRPr="002D21EF" w:rsidRDefault="00096419" w:rsidP="00096419">
      <w:pPr>
        <w:pStyle w:val="Default"/>
        <w:spacing w:after="200"/>
        <w:jc w:val="both"/>
        <w:rPr>
          <w:color w:val="auto"/>
        </w:rPr>
      </w:pPr>
    </w:p>
    <w:p w14:paraId="066944B1" w14:textId="77777777" w:rsidR="00096419" w:rsidRPr="002D21EF" w:rsidRDefault="00096419" w:rsidP="00096419">
      <w:pPr>
        <w:pStyle w:val="Default"/>
        <w:spacing w:after="200"/>
        <w:jc w:val="both"/>
        <w:rPr>
          <w:color w:val="auto"/>
        </w:rPr>
      </w:pPr>
    </w:p>
    <w:p w14:paraId="0F7CEB15" w14:textId="77777777" w:rsidR="00096419" w:rsidRPr="002D21EF" w:rsidRDefault="00096419" w:rsidP="00096419">
      <w:pPr>
        <w:pStyle w:val="Default"/>
        <w:spacing w:after="200"/>
        <w:jc w:val="both"/>
        <w:rPr>
          <w:color w:val="auto"/>
        </w:rPr>
      </w:pPr>
    </w:p>
    <w:p w14:paraId="4653419F" w14:textId="77777777" w:rsidR="00096419" w:rsidRPr="002D21EF" w:rsidRDefault="00096419" w:rsidP="00096419">
      <w:pPr>
        <w:pStyle w:val="Default"/>
        <w:spacing w:after="200"/>
        <w:jc w:val="both"/>
        <w:rPr>
          <w:color w:val="auto"/>
        </w:rPr>
      </w:pPr>
    </w:p>
    <w:p w14:paraId="0309450F" w14:textId="77777777" w:rsidR="00096419" w:rsidRPr="002D21EF" w:rsidRDefault="00096419" w:rsidP="00096419">
      <w:pPr>
        <w:pStyle w:val="Default"/>
        <w:spacing w:after="200"/>
        <w:jc w:val="both"/>
        <w:rPr>
          <w:color w:val="auto"/>
        </w:rPr>
      </w:pPr>
    </w:p>
    <w:p w14:paraId="15AB1131" w14:textId="77777777" w:rsidR="00096419" w:rsidRPr="002D21EF" w:rsidRDefault="006845B1" w:rsidP="00096419">
      <w:pPr>
        <w:jc w:val="center"/>
        <w:rPr>
          <w:rFonts w:ascii="Times New Roman" w:hAnsi="Times New Roman" w:cs="Times New Roman"/>
          <w:sz w:val="24"/>
          <w:szCs w:val="24"/>
        </w:rPr>
      </w:pPr>
      <w:r w:rsidRPr="002D21EF">
        <w:rPr>
          <w:rFonts w:ascii="Times New Roman" w:hAnsi="Times New Roman" w:cs="Times New Roman"/>
          <w:noProof/>
          <w:sz w:val="24"/>
          <w:szCs w:val="24"/>
        </w:rPr>
        <w:drawing>
          <wp:inline distT="0" distB="0" distL="0" distR="0" wp14:anchorId="5B6C7B1D" wp14:editId="6BBBF142">
            <wp:extent cx="5943600" cy="84908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RailTEC\Logos\NURail Logo Final.t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43600" cy="849086"/>
                    </a:xfrm>
                    <a:prstGeom prst="rect">
                      <a:avLst/>
                    </a:prstGeom>
                    <a:noFill/>
                    <a:ln>
                      <a:noFill/>
                    </a:ln>
                  </pic:spPr>
                </pic:pic>
              </a:graphicData>
            </a:graphic>
          </wp:inline>
        </w:drawing>
      </w:r>
    </w:p>
    <w:p w14:paraId="5EBF35E1" w14:textId="77777777" w:rsidR="00096419" w:rsidRPr="002D21EF" w:rsidRDefault="00096419" w:rsidP="00096419">
      <w:pPr>
        <w:spacing w:after="0"/>
        <w:jc w:val="center"/>
        <w:rPr>
          <w:rFonts w:ascii="Times New Roman" w:hAnsi="Times New Roman" w:cs="Times New Roman"/>
          <w:b/>
          <w:sz w:val="24"/>
          <w:szCs w:val="24"/>
        </w:rPr>
      </w:pPr>
    </w:p>
    <w:p w14:paraId="6882E89B" w14:textId="77777777" w:rsidR="00096419" w:rsidRPr="002D21EF" w:rsidRDefault="00096419" w:rsidP="00096419">
      <w:pPr>
        <w:jc w:val="center"/>
        <w:rPr>
          <w:rFonts w:ascii="Times New Roman" w:hAnsi="Times New Roman" w:cs="Times New Roman"/>
          <w:b/>
          <w:sz w:val="24"/>
          <w:szCs w:val="24"/>
        </w:rPr>
      </w:pPr>
      <w:r w:rsidRPr="002D21EF">
        <w:rPr>
          <w:rFonts w:ascii="Times New Roman" w:hAnsi="Times New Roman" w:cs="Times New Roman"/>
          <w:b/>
          <w:sz w:val="24"/>
          <w:szCs w:val="24"/>
        </w:rPr>
        <w:lastRenderedPageBreak/>
        <w:t>TECHNICAL SUMMARY</w:t>
      </w:r>
    </w:p>
    <w:p w14:paraId="0122636B" w14:textId="77777777" w:rsidR="005D2E57" w:rsidRPr="002D21EF" w:rsidRDefault="005D2E57" w:rsidP="005D2E57">
      <w:pPr>
        <w:spacing w:after="120" w:line="240" w:lineRule="auto"/>
        <w:rPr>
          <w:rFonts w:ascii="Times New Roman" w:hAnsi="Times New Roman" w:cs="Times New Roman"/>
          <w:b/>
          <w:sz w:val="24"/>
          <w:szCs w:val="24"/>
        </w:rPr>
      </w:pPr>
    </w:p>
    <w:p w14:paraId="1F4CC2EF" w14:textId="77777777" w:rsidR="00096419" w:rsidRPr="00B75963" w:rsidRDefault="00096419" w:rsidP="005D2E57">
      <w:pPr>
        <w:spacing w:after="120" w:line="240" w:lineRule="auto"/>
        <w:rPr>
          <w:rFonts w:ascii="Times New Roman" w:hAnsi="Times New Roman" w:cs="Times New Roman"/>
          <w:b/>
          <w:sz w:val="24"/>
          <w:szCs w:val="24"/>
        </w:rPr>
      </w:pPr>
      <w:r w:rsidRPr="00B75963">
        <w:rPr>
          <w:rFonts w:ascii="Times New Roman" w:hAnsi="Times New Roman" w:cs="Times New Roman"/>
          <w:b/>
          <w:sz w:val="24"/>
          <w:szCs w:val="24"/>
        </w:rPr>
        <w:t>Title</w:t>
      </w:r>
    </w:p>
    <w:p w14:paraId="5EDF141B" w14:textId="35F695E7" w:rsidR="00096419" w:rsidRPr="00B75963" w:rsidRDefault="001031CA" w:rsidP="005D2E57">
      <w:pPr>
        <w:spacing w:after="120" w:line="240" w:lineRule="auto"/>
        <w:rPr>
          <w:rFonts w:ascii="Times New Roman" w:hAnsi="Times New Roman" w:cs="Times New Roman"/>
          <w:sz w:val="24"/>
          <w:szCs w:val="24"/>
        </w:rPr>
      </w:pPr>
      <w:r w:rsidRPr="00B75963">
        <w:rPr>
          <w:rFonts w:ascii="Times New Roman" w:hAnsi="Times New Roman" w:cs="Times New Roman"/>
          <w:sz w:val="24"/>
          <w:szCs w:val="24"/>
        </w:rPr>
        <w:t xml:space="preserve">Development of a 3D FEM Model for Concrete </w:t>
      </w:r>
      <w:r w:rsidR="000C79B3">
        <w:rPr>
          <w:rFonts w:ascii="Times New Roman" w:hAnsi="Times New Roman" w:cs="Times New Roman"/>
          <w:sz w:val="24"/>
          <w:szCs w:val="24"/>
        </w:rPr>
        <w:t>Crosst</w:t>
      </w:r>
      <w:r w:rsidRPr="00B75963">
        <w:rPr>
          <w:rFonts w:ascii="Times New Roman" w:hAnsi="Times New Roman" w:cs="Times New Roman"/>
          <w:sz w:val="24"/>
          <w:szCs w:val="24"/>
        </w:rPr>
        <w:t>ie and Fastening Systems</w:t>
      </w:r>
    </w:p>
    <w:p w14:paraId="2F132783" w14:textId="77777777" w:rsidR="001031CA" w:rsidRPr="00B75963" w:rsidRDefault="001031CA" w:rsidP="005D2E57">
      <w:pPr>
        <w:spacing w:after="120" w:line="240" w:lineRule="auto"/>
        <w:rPr>
          <w:rFonts w:ascii="Times New Roman" w:hAnsi="Times New Roman" w:cs="Times New Roman"/>
          <w:b/>
          <w:color w:val="FF0000"/>
          <w:sz w:val="24"/>
          <w:szCs w:val="24"/>
        </w:rPr>
      </w:pPr>
    </w:p>
    <w:p w14:paraId="0CDFAAB4" w14:textId="77777777" w:rsidR="00096419" w:rsidRPr="00B75963" w:rsidRDefault="00096419" w:rsidP="005D2E57">
      <w:pPr>
        <w:spacing w:after="120" w:line="240" w:lineRule="auto"/>
        <w:rPr>
          <w:rFonts w:ascii="Times New Roman" w:hAnsi="Times New Roman" w:cs="Times New Roman"/>
          <w:b/>
          <w:sz w:val="24"/>
          <w:szCs w:val="24"/>
        </w:rPr>
      </w:pPr>
      <w:r w:rsidRPr="00B75963">
        <w:rPr>
          <w:rFonts w:ascii="Times New Roman" w:hAnsi="Times New Roman" w:cs="Times New Roman"/>
          <w:b/>
          <w:sz w:val="24"/>
          <w:szCs w:val="24"/>
        </w:rPr>
        <w:t>Introduction</w:t>
      </w:r>
    </w:p>
    <w:p w14:paraId="7BA47442" w14:textId="10B90167" w:rsidR="005D2E57" w:rsidRPr="00B75963" w:rsidRDefault="001031CA" w:rsidP="005D2E57">
      <w:pPr>
        <w:spacing w:after="120" w:line="240" w:lineRule="auto"/>
        <w:rPr>
          <w:rFonts w:ascii="Times New Roman" w:hAnsi="Times New Roman" w:cs="Times New Roman"/>
          <w:sz w:val="24"/>
          <w:szCs w:val="24"/>
        </w:rPr>
      </w:pPr>
      <w:r w:rsidRPr="00B75963">
        <w:rPr>
          <w:rFonts w:ascii="Times New Roman" w:hAnsi="Times New Roman" w:cs="Times New Roman"/>
          <w:sz w:val="24"/>
          <w:szCs w:val="24"/>
        </w:rPr>
        <w:t>This project conducted detailed finite element (FE) modeling of the concrete crosstie and fastening system to better understand the mechanisms through which loads transfer within various track components</w:t>
      </w:r>
      <w:r w:rsidR="00115AB1">
        <w:rPr>
          <w:rFonts w:ascii="Times New Roman" w:hAnsi="Times New Roman" w:cs="Times New Roman"/>
          <w:sz w:val="24"/>
          <w:szCs w:val="24"/>
        </w:rPr>
        <w:t xml:space="preserve"> </w:t>
      </w:r>
      <w:r w:rsidR="00115AB1" w:rsidRPr="00115AB1">
        <w:rPr>
          <w:rFonts w:ascii="Times New Roman" w:hAnsi="Times New Roman" w:cs="Times New Roman"/>
          <w:sz w:val="24"/>
          <w:szCs w:val="24"/>
        </w:rPr>
        <w:t>in the lateral direction</w:t>
      </w:r>
      <w:r w:rsidR="008B1A90">
        <w:rPr>
          <w:rFonts w:ascii="Times New Roman" w:hAnsi="Times New Roman" w:cs="Times New Roman"/>
          <w:sz w:val="24"/>
          <w:szCs w:val="24"/>
        </w:rPr>
        <w:t>.  This was completed</w:t>
      </w:r>
      <w:r w:rsidR="00B75963" w:rsidRPr="00B75963">
        <w:rPr>
          <w:rFonts w:ascii="Times New Roman" w:hAnsi="Times New Roman" w:cs="Times New Roman"/>
          <w:sz w:val="24"/>
          <w:szCs w:val="24"/>
        </w:rPr>
        <w:t xml:space="preserve"> by quantifying the following important </w:t>
      </w:r>
      <w:r w:rsidR="001D2068">
        <w:rPr>
          <w:rFonts w:ascii="Times New Roman" w:hAnsi="Times New Roman" w:cs="Times New Roman"/>
          <w:sz w:val="24"/>
          <w:szCs w:val="24"/>
        </w:rPr>
        <w:t xml:space="preserve">design and performance </w:t>
      </w:r>
      <w:r w:rsidR="00B75963" w:rsidRPr="00B75963">
        <w:rPr>
          <w:rFonts w:ascii="Times New Roman" w:hAnsi="Times New Roman" w:cs="Times New Roman"/>
          <w:sz w:val="24"/>
          <w:szCs w:val="24"/>
        </w:rPr>
        <w:t>parameters:</w:t>
      </w:r>
    </w:p>
    <w:p w14:paraId="6F0D0302" w14:textId="77777777" w:rsidR="00B75963" w:rsidRPr="00B75963" w:rsidRDefault="00B75963" w:rsidP="00B75963">
      <w:pPr>
        <w:pStyle w:val="ListParagraph"/>
        <w:numPr>
          <w:ilvl w:val="0"/>
          <w:numId w:val="11"/>
        </w:numPr>
        <w:spacing w:after="120" w:line="240" w:lineRule="auto"/>
        <w:rPr>
          <w:rFonts w:ascii="Times New Roman" w:hAnsi="Times New Roman" w:cs="Times New Roman"/>
          <w:sz w:val="24"/>
          <w:szCs w:val="24"/>
          <w:lang w:eastAsia="zh-CN"/>
        </w:rPr>
      </w:pPr>
      <w:r w:rsidRPr="00B75963">
        <w:rPr>
          <w:rFonts w:ascii="Times New Roman" w:hAnsi="Times New Roman" w:cs="Times New Roman"/>
          <w:sz w:val="24"/>
          <w:szCs w:val="24"/>
          <w:lang w:eastAsia="zh-CN"/>
        </w:rPr>
        <w:t>What are the loading demands that originate at the wheel-rail interface?</w:t>
      </w:r>
    </w:p>
    <w:p w14:paraId="61394774" w14:textId="182D1D76" w:rsidR="00B75963" w:rsidRPr="00B75963" w:rsidRDefault="00B75963" w:rsidP="00B75963">
      <w:pPr>
        <w:pStyle w:val="ListParagraph"/>
        <w:numPr>
          <w:ilvl w:val="0"/>
          <w:numId w:val="11"/>
        </w:numPr>
        <w:spacing w:after="120" w:line="240" w:lineRule="auto"/>
        <w:rPr>
          <w:rFonts w:ascii="Times New Roman" w:hAnsi="Times New Roman" w:cs="Times New Roman"/>
          <w:sz w:val="24"/>
          <w:szCs w:val="24"/>
          <w:lang w:eastAsia="zh-CN"/>
        </w:rPr>
      </w:pPr>
      <w:r w:rsidRPr="00B75963">
        <w:rPr>
          <w:rFonts w:ascii="Times New Roman" w:hAnsi="Times New Roman" w:cs="Times New Roman"/>
          <w:sz w:val="24"/>
          <w:szCs w:val="24"/>
          <w:lang w:eastAsia="zh-CN"/>
        </w:rPr>
        <w:t xml:space="preserve">How </w:t>
      </w:r>
      <w:r w:rsidR="001D2068">
        <w:rPr>
          <w:rFonts w:ascii="Times New Roman" w:hAnsi="Times New Roman" w:cs="Times New Roman"/>
          <w:sz w:val="24"/>
          <w:szCs w:val="24"/>
          <w:lang w:eastAsia="zh-CN"/>
        </w:rPr>
        <w:t>is</w:t>
      </w:r>
      <w:r w:rsidRPr="00B75963">
        <w:rPr>
          <w:rFonts w:ascii="Times New Roman" w:hAnsi="Times New Roman" w:cs="Times New Roman"/>
          <w:sz w:val="24"/>
          <w:szCs w:val="24"/>
          <w:lang w:eastAsia="zh-CN"/>
        </w:rPr>
        <w:t xml:space="preserve"> the load transferred to the individual </w:t>
      </w:r>
      <w:r w:rsidR="00BE7F1B">
        <w:rPr>
          <w:rFonts w:ascii="Times New Roman" w:hAnsi="Times New Roman" w:cs="Times New Roman"/>
          <w:sz w:val="24"/>
          <w:szCs w:val="24"/>
          <w:lang w:eastAsia="zh-CN"/>
        </w:rPr>
        <w:t xml:space="preserve">track superstructure </w:t>
      </w:r>
      <w:r w:rsidRPr="00B75963">
        <w:rPr>
          <w:rFonts w:ascii="Times New Roman" w:hAnsi="Times New Roman" w:cs="Times New Roman"/>
          <w:sz w:val="24"/>
          <w:szCs w:val="24"/>
          <w:lang w:eastAsia="zh-CN"/>
        </w:rPr>
        <w:t>components?</w:t>
      </w:r>
    </w:p>
    <w:p w14:paraId="6D772459" w14:textId="77777777" w:rsidR="00B75963" w:rsidRPr="00B75963" w:rsidRDefault="00B75963" w:rsidP="00B75963">
      <w:pPr>
        <w:pStyle w:val="ListParagraph"/>
        <w:numPr>
          <w:ilvl w:val="0"/>
          <w:numId w:val="11"/>
        </w:numPr>
        <w:spacing w:after="120" w:line="240" w:lineRule="auto"/>
        <w:rPr>
          <w:rFonts w:ascii="Times New Roman" w:hAnsi="Times New Roman" w:cs="Times New Roman"/>
          <w:sz w:val="24"/>
          <w:szCs w:val="24"/>
        </w:rPr>
      </w:pPr>
      <w:r w:rsidRPr="00B75963">
        <w:rPr>
          <w:rFonts w:ascii="Times New Roman" w:hAnsi="Times New Roman" w:cs="Times New Roman"/>
          <w:sz w:val="24"/>
          <w:szCs w:val="24"/>
          <w:lang w:eastAsia="zh-CN"/>
        </w:rPr>
        <w:t xml:space="preserve">What </w:t>
      </w:r>
      <w:r w:rsidR="00115AB1">
        <w:rPr>
          <w:rFonts w:ascii="Times New Roman" w:hAnsi="Times New Roman" w:cs="Times New Roman"/>
          <w:sz w:val="24"/>
          <w:szCs w:val="24"/>
          <w:lang w:eastAsia="zh-CN"/>
        </w:rPr>
        <w:t>is</w:t>
      </w:r>
      <w:r w:rsidRPr="00B75963">
        <w:rPr>
          <w:rFonts w:ascii="Times New Roman" w:hAnsi="Times New Roman" w:cs="Times New Roman"/>
          <w:sz w:val="24"/>
          <w:szCs w:val="24"/>
          <w:lang w:eastAsia="zh-CN"/>
        </w:rPr>
        <w:t xml:space="preserve"> the lateral load path within the track system?  </w:t>
      </w:r>
    </w:p>
    <w:p w14:paraId="0EBA6A2A" w14:textId="77777777" w:rsidR="001031CA" w:rsidRPr="00B75963" w:rsidRDefault="001031CA" w:rsidP="005D2E57">
      <w:pPr>
        <w:spacing w:after="120" w:line="240" w:lineRule="auto"/>
        <w:rPr>
          <w:rFonts w:ascii="Times New Roman" w:hAnsi="Times New Roman" w:cs="Times New Roman"/>
          <w:sz w:val="24"/>
          <w:szCs w:val="24"/>
        </w:rPr>
      </w:pPr>
    </w:p>
    <w:p w14:paraId="20877C3D" w14:textId="77777777" w:rsidR="005D2E57" w:rsidRPr="00B75963" w:rsidRDefault="005D2E57" w:rsidP="005D2E57">
      <w:pPr>
        <w:spacing w:after="120" w:line="240" w:lineRule="auto"/>
        <w:rPr>
          <w:rFonts w:ascii="Times New Roman" w:hAnsi="Times New Roman" w:cs="Times New Roman"/>
          <w:b/>
          <w:sz w:val="24"/>
          <w:szCs w:val="24"/>
        </w:rPr>
      </w:pPr>
      <w:r w:rsidRPr="00B75963">
        <w:rPr>
          <w:rFonts w:ascii="Times New Roman" w:hAnsi="Times New Roman" w:cs="Times New Roman"/>
          <w:b/>
          <w:sz w:val="24"/>
          <w:szCs w:val="24"/>
        </w:rPr>
        <w:t>Approach and Methodology</w:t>
      </w:r>
    </w:p>
    <w:p w14:paraId="4A069B0B" w14:textId="25B81885" w:rsidR="00B75963" w:rsidRDefault="00B75963" w:rsidP="00B75963">
      <w:pPr>
        <w:spacing w:after="120" w:line="240" w:lineRule="auto"/>
        <w:rPr>
          <w:rFonts w:ascii="Times New Roman" w:hAnsi="Times New Roman" w:cs="Times New Roman"/>
          <w:sz w:val="24"/>
          <w:szCs w:val="24"/>
        </w:rPr>
      </w:pPr>
      <w:r w:rsidRPr="00B75963">
        <w:rPr>
          <w:rFonts w:ascii="Times New Roman" w:hAnsi="Times New Roman" w:cs="Times New Roman"/>
          <w:sz w:val="24"/>
          <w:szCs w:val="24"/>
        </w:rPr>
        <w:t xml:space="preserve">In the initial stage of this project, critical input and output parameters that serve as guidelines for FE analysis were determined based on existing literature and experience from within the railroad industry.  Laboratory and field instrumentation techniques were designed to extract measurements of the critical outputs in the laboratory and field environment, and the FE model was employed to predict responses of the track system.  </w:t>
      </w:r>
    </w:p>
    <w:p w14:paraId="3B8D920B" w14:textId="35577352" w:rsidR="00B75963" w:rsidRDefault="00B75963" w:rsidP="00B75963">
      <w:pPr>
        <w:spacing w:after="120" w:line="240" w:lineRule="auto"/>
        <w:rPr>
          <w:rFonts w:ascii="Times New Roman" w:hAnsi="Times New Roman" w:cs="Times New Roman"/>
          <w:sz w:val="24"/>
          <w:szCs w:val="24"/>
        </w:rPr>
      </w:pPr>
      <w:r w:rsidRPr="00B75963">
        <w:rPr>
          <w:rFonts w:ascii="Times New Roman" w:hAnsi="Times New Roman" w:cs="Times New Roman"/>
          <w:sz w:val="24"/>
          <w:szCs w:val="24"/>
        </w:rPr>
        <w:t xml:space="preserve">After the collection of test data, the </w:t>
      </w:r>
      <w:r w:rsidR="00704A9A">
        <w:rPr>
          <w:rFonts w:ascii="Times New Roman" w:hAnsi="Times New Roman" w:cs="Times New Roman"/>
          <w:sz w:val="24"/>
          <w:szCs w:val="24"/>
        </w:rPr>
        <w:t xml:space="preserve">FE </w:t>
      </w:r>
      <w:r w:rsidRPr="00B75963">
        <w:rPr>
          <w:rFonts w:ascii="Times New Roman" w:hAnsi="Times New Roman" w:cs="Times New Roman"/>
          <w:sz w:val="24"/>
          <w:szCs w:val="24"/>
        </w:rPr>
        <w:t xml:space="preserve">modeling predictions were compared with the experimental data to verify the assumptions and simplifications included in the model.  To improve the credibility of the FE models, the model validation was conducted in a hierarchical fashion based on experiments at different levels.  </w:t>
      </w:r>
    </w:p>
    <w:p w14:paraId="412884BE" w14:textId="1BCC7FEA" w:rsidR="00B75963" w:rsidRDefault="00B75963" w:rsidP="00B75963">
      <w:pPr>
        <w:spacing w:after="120" w:line="240" w:lineRule="auto"/>
        <w:rPr>
          <w:rFonts w:ascii="Times New Roman" w:hAnsi="Times New Roman" w:cs="Times New Roman"/>
          <w:sz w:val="24"/>
          <w:szCs w:val="24"/>
        </w:rPr>
      </w:pPr>
      <w:r w:rsidRPr="00B75963">
        <w:rPr>
          <w:rFonts w:ascii="Times New Roman" w:hAnsi="Times New Roman" w:cs="Times New Roman"/>
          <w:sz w:val="24"/>
          <w:szCs w:val="24"/>
        </w:rPr>
        <w:t>After the validation of models, parametric studies based on the critical inputs and outputs were conducted.  In this process the correlation between inputs and outputs were evaluated, and possible alternatives to the current design of concrete crosstie</w:t>
      </w:r>
      <w:r w:rsidR="00BE7F1B">
        <w:rPr>
          <w:rFonts w:ascii="Times New Roman" w:hAnsi="Times New Roman" w:cs="Times New Roman"/>
          <w:sz w:val="24"/>
          <w:szCs w:val="24"/>
        </w:rPr>
        <w:t>s</w:t>
      </w:r>
      <w:r w:rsidRPr="00B75963">
        <w:rPr>
          <w:rFonts w:ascii="Times New Roman" w:hAnsi="Times New Roman" w:cs="Times New Roman"/>
          <w:sz w:val="24"/>
          <w:szCs w:val="24"/>
        </w:rPr>
        <w:t xml:space="preserve"> and fastening system</w:t>
      </w:r>
      <w:r w:rsidR="00BE7F1B">
        <w:rPr>
          <w:rFonts w:ascii="Times New Roman" w:hAnsi="Times New Roman" w:cs="Times New Roman"/>
          <w:sz w:val="24"/>
          <w:szCs w:val="24"/>
        </w:rPr>
        <w:t>s</w:t>
      </w:r>
      <w:r w:rsidRPr="00B75963">
        <w:rPr>
          <w:rFonts w:ascii="Times New Roman" w:hAnsi="Times New Roman" w:cs="Times New Roman"/>
          <w:sz w:val="24"/>
          <w:szCs w:val="24"/>
        </w:rPr>
        <w:t xml:space="preserve"> were compared.  The results of the parametric analyses serve as the basis for the proposed mechanistic design approach.  </w:t>
      </w:r>
    </w:p>
    <w:p w14:paraId="0AC3CEFF" w14:textId="77777777" w:rsidR="00B75963" w:rsidRPr="00B75963" w:rsidRDefault="00B75963" w:rsidP="005D2E57">
      <w:pPr>
        <w:spacing w:after="120" w:line="240" w:lineRule="auto"/>
        <w:rPr>
          <w:rFonts w:ascii="Times New Roman" w:hAnsi="Times New Roman" w:cs="Times New Roman"/>
          <w:b/>
          <w:sz w:val="24"/>
          <w:szCs w:val="24"/>
        </w:rPr>
      </w:pPr>
    </w:p>
    <w:p w14:paraId="14E8BB52" w14:textId="77777777" w:rsidR="00096419" w:rsidRPr="002D21EF" w:rsidRDefault="005D2E57" w:rsidP="005D2E57">
      <w:pPr>
        <w:spacing w:after="120" w:line="240" w:lineRule="auto"/>
        <w:rPr>
          <w:rFonts w:ascii="Times New Roman" w:hAnsi="Times New Roman" w:cs="Times New Roman"/>
          <w:b/>
          <w:sz w:val="24"/>
          <w:szCs w:val="24"/>
        </w:rPr>
      </w:pPr>
      <w:r w:rsidRPr="002D21EF">
        <w:rPr>
          <w:rFonts w:ascii="Times New Roman" w:hAnsi="Times New Roman" w:cs="Times New Roman"/>
          <w:b/>
          <w:sz w:val="24"/>
          <w:szCs w:val="24"/>
        </w:rPr>
        <w:t>Findings</w:t>
      </w:r>
    </w:p>
    <w:p w14:paraId="3F66F27C" w14:textId="072AC30C" w:rsidR="004D6E45" w:rsidRDefault="004D6E45" w:rsidP="00115AB1">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This project improved </w:t>
      </w:r>
      <w:r w:rsidR="00BE7F1B">
        <w:rPr>
          <w:rFonts w:ascii="Times New Roman" w:hAnsi="Times New Roman" w:cs="Times New Roman"/>
          <w:sz w:val="24"/>
          <w:szCs w:val="24"/>
        </w:rPr>
        <w:t xml:space="preserve">our </w:t>
      </w:r>
      <w:r>
        <w:rPr>
          <w:rFonts w:ascii="Times New Roman" w:hAnsi="Times New Roman" w:cs="Times New Roman"/>
          <w:sz w:val="24"/>
          <w:szCs w:val="24"/>
        </w:rPr>
        <w:t>understand</w:t>
      </w:r>
      <w:r w:rsidR="00BE7F1B">
        <w:rPr>
          <w:rFonts w:ascii="Times New Roman" w:hAnsi="Times New Roman" w:cs="Times New Roman"/>
          <w:sz w:val="24"/>
          <w:szCs w:val="24"/>
        </w:rPr>
        <w:t>ing</w:t>
      </w:r>
      <w:r>
        <w:rPr>
          <w:rFonts w:ascii="Times New Roman" w:hAnsi="Times New Roman" w:cs="Times New Roman"/>
          <w:sz w:val="24"/>
          <w:szCs w:val="24"/>
        </w:rPr>
        <w:t xml:space="preserve"> of </w:t>
      </w:r>
      <w:r w:rsidRPr="00115AB1">
        <w:rPr>
          <w:rFonts w:ascii="Times New Roman" w:hAnsi="Times New Roman" w:cs="Times New Roman"/>
          <w:sz w:val="24"/>
          <w:szCs w:val="24"/>
        </w:rPr>
        <w:t xml:space="preserve">lateral track load </w:t>
      </w:r>
      <w:r w:rsidR="00DE1FEE" w:rsidRPr="00115AB1">
        <w:rPr>
          <w:rFonts w:ascii="Times New Roman" w:hAnsi="Times New Roman" w:cs="Times New Roman"/>
          <w:sz w:val="24"/>
          <w:szCs w:val="24"/>
        </w:rPr>
        <w:t>distribution</w:t>
      </w:r>
      <w:r w:rsidR="00DE1FEE">
        <w:rPr>
          <w:rFonts w:ascii="Times New Roman" w:hAnsi="Times New Roman" w:cs="Times New Roman"/>
          <w:sz w:val="24"/>
          <w:szCs w:val="24"/>
        </w:rPr>
        <w:t xml:space="preserve"> by</w:t>
      </w:r>
      <w:r>
        <w:rPr>
          <w:rFonts w:ascii="Times New Roman" w:hAnsi="Times New Roman" w:cs="Times New Roman"/>
          <w:sz w:val="24"/>
          <w:szCs w:val="24"/>
        </w:rPr>
        <w:t xml:space="preserve"> conducting a </w:t>
      </w:r>
      <w:r w:rsidRPr="00115AB1">
        <w:rPr>
          <w:rFonts w:ascii="Times New Roman" w:hAnsi="Times New Roman" w:cs="Times New Roman"/>
          <w:sz w:val="24"/>
          <w:szCs w:val="24"/>
        </w:rPr>
        <w:t>thorough review of the literature in this area, especially studies that focused on the modeling the load transfer (path) in railroad track systems.</w:t>
      </w:r>
    </w:p>
    <w:p w14:paraId="6B7153A3" w14:textId="76EFECCC" w:rsidR="00115AB1" w:rsidRPr="00115AB1" w:rsidRDefault="00115AB1" w:rsidP="00115AB1">
      <w:pPr>
        <w:spacing w:after="120" w:line="240" w:lineRule="auto"/>
        <w:rPr>
          <w:rFonts w:ascii="Times New Roman" w:hAnsi="Times New Roman" w:cs="Times New Roman"/>
          <w:sz w:val="24"/>
          <w:szCs w:val="24"/>
        </w:rPr>
      </w:pPr>
      <w:r w:rsidRPr="00115AB1">
        <w:rPr>
          <w:rFonts w:ascii="Times New Roman" w:hAnsi="Times New Roman" w:cs="Times New Roman"/>
          <w:sz w:val="24"/>
          <w:szCs w:val="24"/>
        </w:rPr>
        <w:t>A direct relation between the single and multiple tie models will be established through the use of the submodeling technique</w:t>
      </w:r>
      <w:r w:rsidR="00DE1FEE">
        <w:rPr>
          <w:rFonts w:ascii="Times New Roman" w:hAnsi="Times New Roman" w:cs="Times New Roman"/>
          <w:sz w:val="24"/>
          <w:szCs w:val="24"/>
        </w:rPr>
        <w:t xml:space="preserve">, as a </w:t>
      </w:r>
      <w:r w:rsidR="00BE7F1B">
        <w:rPr>
          <w:rFonts w:ascii="Times New Roman" w:hAnsi="Times New Roman" w:cs="Times New Roman"/>
          <w:sz w:val="24"/>
          <w:szCs w:val="24"/>
        </w:rPr>
        <w:t>result</w:t>
      </w:r>
      <w:r w:rsidR="00DE1FEE">
        <w:rPr>
          <w:rFonts w:ascii="Times New Roman" w:hAnsi="Times New Roman" w:cs="Times New Roman"/>
          <w:sz w:val="24"/>
          <w:szCs w:val="24"/>
        </w:rPr>
        <w:t xml:space="preserve"> of this project</w:t>
      </w:r>
      <w:r w:rsidRPr="00115AB1">
        <w:rPr>
          <w:rFonts w:ascii="Times New Roman" w:hAnsi="Times New Roman" w:cs="Times New Roman"/>
          <w:sz w:val="24"/>
          <w:szCs w:val="24"/>
        </w:rPr>
        <w:t xml:space="preserve"> which</w:t>
      </w:r>
      <w:r w:rsidR="00DE1FEE">
        <w:rPr>
          <w:rFonts w:ascii="Times New Roman" w:hAnsi="Times New Roman" w:cs="Times New Roman"/>
          <w:sz w:val="24"/>
          <w:szCs w:val="24"/>
        </w:rPr>
        <w:t>,</w:t>
      </w:r>
      <w:r w:rsidRPr="00115AB1">
        <w:rPr>
          <w:rFonts w:ascii="Times New Roman" w:hAnsi="Times New Roman" w:cs="Times New Roman"/>
          <w:sz w:val="24"/>
          <w:szCs w:val="24"/>
        </w:rPr>
        <w:t xml:space="preserve"> will enable the researchers to correlate the simplified and detailed models at the interfaces where the detailed model is terminated.</w:t>
      </w:r>
    </w:p>
    <w:p w14:paraId="75A29730" w14:textId="1A88D4D6" w:rsidR="00115AB1" w:rsidRPr="00115AB1" w:rsidRDefault="00115AB1" w:rsidP="00115AB1">
      <w:pPr>
        <w:spacing w:after="120" w:line="240" w:lineRule="auto"/>
        <w:rPr>
          <w:rFonts w:ascii="Times New Roman" w:hAnsi="Times New Roman" w:cs="Times New Roman"/>
          <w:sz w:val="24"/>
          <w:szCs w:val="24"/>
        </w:rPr>
      </w:pPr>
      <w:r w:rsidRPr="00115AB1">
        <w:rPr>
          <w:rFonts w:ascii="Times New Roman" w:hAnsi="Times New Roman" w:cs="Times New Roman"/>
          <w:sz w:val="24"/>
          <w:szCs w:val="24"/>
        </w:rPr>
        <w:t xml:space="preserve">The developed multiple-tie model will be utilized in conducting detailed sensitivity study that will aim at understanding the effect of various track components on the distribution of lateral loads between </w:t>
      </w:r>
      <w:r w:rsidRPr="00115AB1">
        <w:rPr>
          <w:rFonts w:ascii="Times New Roman" w:hAnsi="Times New Roman" w:cs="Times New Roman"/>
          <w:sz w:val="24"/>
          <w:szCs w:val="24"/>
        </w:rPr>
        <w:lastRenderedPageBreak/>
        <w:t>multiple crossties.</w:t>
      </w:r>
      <w:r w:rsidR="00BE7F1B">
        <w:rPr>
          <w:rFonts w:ascii="Times New Roman" w:hAnsi="Times New Roman" w:cs="Times New Roman"/>
          <w:sz w:val="24"/>
          <w:szCs w:val="24"/>
        </w:rPr>
        <w:t xml:space="preserve"> </w:t>
      </w:r>
      <w:r w:rsidRPr="00115AB1">
        <w:rPr>
          <w:rFonts w:ascii="Times New Roman" w:hAnsi="Times New Roman" w:cs="Times New Roman"/>
          <w:sz w:val="24"/>
          <w:szCs w:val="24"/>
        </w:rPr>
        <w:t xml:space="preserve"> In the light of the results of the sensitivity study, relationships between the location of the load along the track and the distribution factors will be established. </w:t>
      </w:r>
    </w:p>
    <w:p w14:paraId="798EF9C1" w14:textId="77777777" w:rsidR="00096419" w:rsidRPr="002D21EF" w:rsidRDefault="00096419" w:rsidP="005D2E57">
      <w:pPr>
        <w:spacing w:after="120" w:line="240" w:lineRule="auto"/>
        <w:rPr>
          <w:rFonts w:ascii="Times New Roman" w:hAnsi="Times New Roman" w:cs="Times New Roman"/>
          <w:color w:val="FF0000"/>
          <w:sz w:val="24"/>
          <w:szCs w:val="24"/>
        </w:rPr>
      </w:pPr>
    </w:p>
    <w:p w14:paraId="7D1061E9" w14:textId="77777777" w:rsidR="005D2E57" w:rsidRPr="002D21EF" w:rsidRDefault="005D2E57" w:rsidP="005D2E57">
      <w:pPr>
        <w:spacing w:after="120" w:line="240" w:lineRule="auto"/>
        <w:rPr>
          <w:rFonts w:ascii="Times New Roman" w:hAnsi="Times New Roman" w:cs="Times New Roman"/>
          <w:b/>
          <w:sz w:val="24"/>
          <w:szCs w:val="24"/>
        </w:rPr>
      </w:pPr>
      <w:r w:rsidRPr="002D21EF">
        <w:rPr>
          <w:rFonts w:ascii="Times New Roman" w:hAnsi="Times New Roman" w:cs="Times New Roman"/>
          <w:b/>
          <w:sz w:val="24"/>
          <w:szCs w:val="24"/>
        </w:rPr>
        <w:t>Conclusions</w:t>
      </w:r>
    </w:p>
    <w:p w14:paraId="78893123" w14:textId="5B59187D" w:rsidR="00455931" w:rsidRPr="00455931" w:rsidRDefault="00455931" w:rsidP="00455931">
      <w:pPr>
        <w:spacing w:after="120" w:line="240" w:lineRule="auto"/>
        <w:rPr>
          <w:rFonts w:ascii="Times New Roman" w:hAnsi="Times New Roman" w:cs="Times New Roman"/>
          <w:sz w:val="24"/>
          <w:szCs w:val="24"/>
        </w:rPr>
      </w:pPr>
      <w:r w:rsidRPr="00455931">
        <w:rPr>
          <w:rFonts w:ascii="Times New Roman" w:hAnsi="Times New Roman" w:cs="Times New Roman"/>
          <w:sz w:val="24"/>
          <w:szCs w:val="24"/>
        </w:rPr>
        <w:t>The detailed FE model was validated at multiple levels with manufacturer’s data and experiment</w:t>
      </w:r>
      <w:r w:rsidR="00BE7F1B">
        <w:rPr>
          <w:rFonts w:ascii="Times New Roman" w:hAnsi="Times New Roman" w:cs="Times New Roman"/>
          <w:sz w:val="24"/>
          <w:szCs w:val="24"/>
        </w:rPr>
        <w:t>al data from the</w:t>
      </w:r>
      <w:r w:rsidRPr="00455931">
        <w:rPr>
          <w:rFonts w:ascii="Times New Roman" w:hAnsi="Times New Roman" w:cs="Times New Roman"/>
          <w:sz w:val="24"/>
          <w:szCs w:val="24"/>
        </w:rPr>
        <w:t xml:space="preserve"> laboratory and in the field.  The FE model was proven successful in capturing critical mechanisms including the distribution of wheel loads and the flexure of concrete crosstie.</w:t>
      </w:r>
    </w:p>
    <w:p w14:paraId="422EF18B" w14:textId="77777777" w:rsidR="00455931" w:rsidRPr="00455931" w:rsidRDefault="00455931" w:rsidP="00455931">
      <w:pPr>
        <w:spacing w:after="120" w:line="240" w:lineRule="auto"/>
        <w:rPr>
          <w:rFonts w:ascii="Times New Roman" w:hAnsi="Times New Roman" w:cs="Times New Roman"/>
          <w:sz w:val="24"/>
          <w:szCs w:val="24"/>
        </w:rPr>
      </w:pPr>
      <w:r w:rsidRPr="00455931">
        <w:rPr>
          <w:rFonts w:ascii="Times New Roman" w:hAnsi="Times New Roman" w:cs="Times New Roman"/>
          <w:sz w:val="24"/>
          <w:szCs w:val="24"/>
        </w:rPr>
        <w:t xml:space="preserve">The frictional behavior (frictional force and relative sliding) at the bottom of the rail seat is primarily governed by the interface (i.e. rail-pad interface and plate-concrete interface) with the lowest value of coefficient of friction </w:t>
      </w:r>
      <w:r>
        <w:rPr>
          <w:rFonts w:ascii="Times New Roman" w:hAnsi="Times New Roman" w:cs="Times New Roman"/>
          <w:sz w:val="24"/>
          <w:szCs w:val="24"/>
        </w:rPr>
        <w:t>(</w:t>
      </w:r>
      <w:r w:rsidRPr="00455931">
        <w:rPr>
          <w:rFonts w:ascii="Times New Roman" w:hAnsi="Times New Roman" w:cs="Times New Roman"/>
          <w:sz w:val="24"/>
          <w:szCs w:val="24"/>
        </w:rPr>
        <w:t>COF</w:t>
      </w:r>
      <w:r>
        <w:rPr>
          <w:rFonts w:ascii="Times New Roman" w:hAnsi="Times New Roman" w:cs="Times New Roman"/>
          <w:sz w:val="24"/>
          <w:szCs w:val="24"/>
        </w:rPr>
        <w:t>)</w:t>
      </w:r>
      <w:r w:rsidRPr="00455931">
        <w:rPr>
          <w:rFonts w:ascii="Times New Roman" w:hAnsi="Times New Roman" w:cs="Times New Roman"/>
          <w:sz w:val="24"/>
          <w:szCs w:val="24"/>
        </w:rPr>
        <w:t>.</w:t>
      </w:r>
    </w:p>
    <w:p w14:paraId="1DF535A5" w14:textId="77777777" w:rsidR="00455931" w:rsidRPr="00455931" w:rsidRDefault="00455931" w:rsidP="00455931">
      <w:pPr>
        <w:spacing w:after="120" w:line="240" w:lineRule="auto"/>
        <w:rPr>
          <w:rFonts w:ascii="Times New Roman" w:hAnsi="Times New Roman" w:cs="Times New Roman"/>
          <w:sz w:val="24"/>
          <w:szCs w:val="24"/>
        </w:rPr>
      </w:pPr>
      <w:r w:rsidRPr="00455931">
        <w:rPr>
          <w:rFonts w:ascii="Times New Roman" w:hAnsi="Times New Roman" w:cs="Times New Roman"/>
          <w:sz w:val="24"/>
          <w:szCs w:val="24"/>
        </w:rPr>
        <w:t>The elastic modulus of the fastening system insulator has little effect on the lateral load path through the fastening system.</w:t>
      </w:r>
    </w:p>
    <w:p w14:paraId="6317ADBE" w14:textId="77777777" w:rsidR="00455931" w:rsidRPr="00455931" w:rsidRDefault="00455931" w:rsidP="00455931">
      <w:pPr>
        <w:spacing w:after="120" w:line="240" w:lineRule="auto"/>
        <w:rPr>
          <w:rFonts w:ascii="Times New Roman" w:hAnsi="Times New Roman" w:cs="Times New Roman"/>
          <w:sz w:val="24"/>
          <w:szCs w:val="24"/>
        </w:rPr>
      </w:pPr>
      <w:r w:rsidRPr="00455931">
        <w:rPr>
          <w:rFonts w:ascii="Times New Roman" w:hAnsi="Times New Roman" w:cs="Times New Roman"/>
          <w:sz w:val="24"/>
          <w:szCs w:val="24"/>
        </w:rPr>
        <w:t>Compared to the COF at the rail-pad and plate-concrete interfaces, and the elastic modulus of rail pad, crosstie spacing has a very minimal impact on the performance of the fastening system under lateral wheel load.</w:t>
      </w:r>
    </w:p>
    <w:p w14:paraId="1E7131B6" w14:textId="77777777" w:rsidR="00455931" w:rsidRDefault="00455931" w:rsidP="00455931">
      <w:pPr>
        <w:spacing w:after="120" w:line="240" w:lineRule="auto"/>
        <w:rPr>
          <w:rFonts w:ascii="Times New Roman" w:hAnsi="Times New Roman" w:cs="Times New Roman"/>
          <w:sz w:val="24"/>
          <w:szCs w:val="24"/>
        </w:rPr>
      </w:pPr>
      <w:r w:rsidRPr="00455931">
        <w:rPr>
          <w:rFonts w:ascii="Times New Roman" w:hAnsi="Times New Roman" w:cs="Times New Roman"/>
          <w:sz w:val="24"/>
          <w:szCs w:val="24"/>
        </w:rPr>
        <w:t>The COF at the rail-pad and the plate-concrete interfaces, and the elastic modulus of the rail pad significantly affect the performance of the fastening system under lateral wheel load.</w:t>
      </w:r>
    </w:p>
    <w:p w14:paraId="6E6969DD" w14:textId="040D5D96" w:rsidR="005D2E57" w:rsidRDefault="00455931" w:rsidP="005D2E57">
      <w:pPr>
        <w:spacing w:after="120" w:line="240" w:lineRule="auto"/>
        <w:rPr>
          <w:rFonts w:ascii="Times New Roman" w:hAnsi="Times New Roman" w:cs="Times New Roman"/>
          <w:sz w:val="24"/>
          <w:szCs w:val="24"/>
        </w:rPr>
      </w:pPr>
      <w:r w:rsidRPr="00455931">
        <w:rPr>
          <w:rFonts w:ascii="Times New Roman" w:hAnsi="Times New Roman" w:cs="Times New Roman"/>
          <w:sz w:val="24"/>
          <w:szCs w:val="24"/>
        </w:rPr>
        <w:t>Crosstie spacing significantly affects the distribution of vertical wheel load among multiple rail seats, and the relationship between crosstie spacing and the vertical rail seat load under the point of load application is approximately linear.</w:t>
      </w:r>
    </w:p>
    <w:p w14:paraId="0FCC05BB" w14:textId="77777777" w:rsidR="00BE7F1B" w:rsidRPr="00BE7F1B" w:rsidRDefault="00BE7F1B" w:rsidP="005D2E57">
      <w:pPr>
        <w:spacing w:after="120" w:line="240" w:lineRule="auto"/>
        <w:rPr>
          <w:rFonts w:ascii="Times New Roman" w:hAnsi="Times New Roman" w:cs="Times New Roman"/>
          <w:sz w:val="24"/>
          <w:szCs w:val="24"/>
        </w:rPr>
      </w:pPr>
    </w:p>
    <w:p w14:paraId="5D0F2ECE" w14:textId="77777777" w:rsidR="00096419" w:rsidRPr="002D21EF" w:rsidRDefault="00096419" w:rsidP="005D2E57">
      <w:pPr>
        <w:spacing w:after="120" w:line="240" w:lineRule="auto"/>
        <w:rPr>
          <w:rFonts w:ascii="Times New Roman" w:hAnsi="Times New Roman" w:cs="Times New Roman"/>
          <w:b/>
          <w:sz w:val="24"/>
          <w:szCs w:val="24"/>
        </w:rPr>
      </w:pPr>
      <w:r w:rsidRPr="002D21EF">
        <w:rPr>
          <w:rFonts w:ascii="Times New Roman" w:hAnsi="Times New Roman" w:cs="Times New Roman"/>
          <w:b/>
          <w:sz w:val="24"/>
          <w:szCs w:val="24"/>
        </w:rPr>
        <w:t>Recommendations</w:t>
      </w:r>
    </w:p>
    <w:p w14:paraId="2A8387DA" w14:textId="674B80F0" w:rsidR="00AF749A" w:rsidRPr="005A3BFC" w:rsidRDefault="00AF749A" w:rsidP="00AF749A">
      <w:pPr>
        <w:spacing w:after="0" w:line="240" w:lineRule="auto"/>
        <w:rPr>
          <w:rFonts w:ascii="Times New Roman" w:hAnsi="Times New Roman" w:cs="Times New Roman"/>
          <w:sz w:val="24"/>
          <w:szCs w:val="24"/>
        </w:rPr>
      </w:pPr>
      <w:r w:rsidRPr="00AF749A">
        <w:rPr>
          <w:rFonts w:ascii="Times New Roman" w:hAnsi="Times New Roman" w:cs="Times New Roman"/>
          <w:sz w:val="24"/>
          <w:szCs w:val="24"/>
        </w:rPr>
        <w:t xml:space="preserve">Historically, North American concrete crosstie and fastening systems have been designed through a process that is generally based on practical experience, without a clear understanding of failure mechanisms, their causes, and the loading environment.  </w:t>
      </w:r>
      <w:r w:rsidRPr="005A3BFC">
        <w:rPr>
          <w:rFonts w:ascii="Times New Roman" w:hAnsi="Times New Roman" w:cs="Times New Roman"/>
          <w:sz w:val="24"/>
          <w:szCs w:val="24"/>
        </w:rPr>
        <w:t>Th</w:t>
      </w:r>
      <w:r>
        <w:rPr>
          <w:rFonts w:ascii="Times New Roman" w:hAnsi="Times New Roman" w:cs="Times New Roman"/>
          <w:sz w:val="24"/>
          <w:szCs w:val="24"/>
        </w:rPr>
        <w:t xml:space="preserve">is </w:t>
      </w:r>
      <w:r w:rsidRPr="005A3BFC">
        <w:rPr>
          <w:rFonts w:ascii="Times New Roman" w:hAnsi="Times New Roman" w:cs="Times New Roman"/>
          <w:sz w:val="24"/>
          <w:szCs w:val="24"/>
        </w:rPr>
        <w:t xml:space="preserve">project </w:t>
      </w:r>
      <w:r>
        <w:rPr>
          <w:rFonts w:ascii="Times New Roman" w:hAnsi="Times New Roman" w:cs="Times New Roman"/>
          <w:sz w:val="24"/>
          <w:szCs w:val="24"/>
        </w:rPr>
        <w:t>is a</w:t>
      </w:r>
      <w:r w:rsidRPr="005A3BFC">
        <w:rPr>
          <w:rFonts w:ascii="Times New Roman" w:hAnsi="Times New Roman" w:cs="Times New Roman"/>
          <w:sz w:val="24"/>
          <w:szCs w:val="24"/>
        </w:rPr>
        <w:t xml:space="preserve"> key step toward </w:t>
      </w:r>
      <w:r w:rsidR="00D429C2">
        <w:rPr>
          <w:rFonts w:ascii="Times New Roman" w:hAnsi="Times New Roman" w:cs="Times New Roman"/>
          <w:sz w:val="24"/>
          <w:szCs w:val="24"/>
        </w:rPr>
        <w:t>“Mechanistic Design”</w:t>
      </w:r>
      <w:r w:rsidRPr="005A3BFC">
        <w:rPr>
          <w:rFonts w:ascii="Times New Roman" w:hAnsi="Times New Roman" w:cs="Times New Roman"/>
          <w:sz w:val="24"/>
          <w:szCs w:val="24"/>
        </w:rPr>
        <w:t xml:space="preserve">. </w:t>
      </w:r>
      <w:r w:rsidR="00464413">
        <w:rPr>
          <w:rFonts w:ascii="Times New Roman" w:hAnsi="Times New Roman" w:cs="Times New Roman"/>
          <w:sz w:val="24"/>
          <w:szCs w:val="24"/>
        </w:rPr>
        <w:t xml:space="preserve"> </w:t>
      </w:r>
      <w:r w:rsidRPr="005A3BFC">
        <w:rPr>
          <w:rFonts w:ascii="Times New Roman" w:hAnsi="Times New Roman" w:cs="Times New Roman"/>
          <w:sz w:val="24"/>
          <w:szCs w:val="24"/>
        </w:rPr>
        <w:t xml:space="preserve">This research provides </w:t>
      </w:r>
      <w:r w:rsidR="00D429C2">
        <w:rPr>
          <w:rFonts w:ascii="Times New Roman" w:hAnsi="Times New Roman" w:cs="Times New Roman"/>
          <w:sz w:val="24"/>
          <w:szCs w:val="24"/>
        </w:rPr>
        <w:t>sophisticated FE modeling tool that can quantify loading at each component of the track system</w:t>
      </w:r>
      <w:r w:rsidRPr="005A3BFC">
        <w:rPr>
          <w:rFonts w:ascii="Times New Roman" w:hAnsi="Times New Roman" w:cs="Times New Roman"/>
          <w:sz w:val="24"/>
          <w:szCs w:val="24"/>
        </w:rPr>
        <w:t>.</w:t>
      </w:r>
    </w:p>
    <w:p w14:paraId="12FF8912" w14:textId="77777777" w:rsidR="00AF749A" w:rsidRDefault="00AF749A" w:rsidP="00AF749A">
      <w:pPr>
        <w:spacing w:after="0" w:line="240" w:lineRule="auto"/>
        <w:rPr>
          <w:rFonts w:ascii="Times New Roman" w:hAnsi="Times New Roman" w:cs="Times New Roman"/>
          <w:sz w:val="24"/>
          <w:szCs w:val="24"/>
        </w:rPr>
      </w:pPr>
    </w:p>
    <w:p w14:paraId="6D5C5068" w14:textId="77777777" w:rsidR="00704A9A" w:rsidRDefault="00AF749A" w:rsidP="00AF749A">
      <w:pPr>
        <w:spacing w:after="0" w:line="240" w:lineRule="auto"/>
        <w:rPr>
          <w:rFonts w:ascii="Times New Roman" w:hAnsi="Times New Roman" w:cs="Times New Roman"/>
          <w:sz w:val="24"/>
          <w:szCs w:val="24"/>
        </w:rPr>
      </w:pPr>
      <w:r w:rsidRPr="005A3BFC">
        <w:rPr>
          <w:rFonts w:ascii="Times New Roman" w:hAnsi="Times New Roman" w:cs="Times New Roman"/>
          <w:sz w:val="24"/>
          <w:szCs w:val="24"/>
        </w:rPr>
        <w:t>The research efforts</w:t>
      </w:r>
      <w:r w:rsidR="00464413">
        <w:rPr>
          <w:rFonts w:ascii="Times New Roman" w:hAnsi="Times New Roman" w:cs="Times New Roman"/>
          <w:sz w:val="24"/>
          <w:szCs w:val="24"/>
        </w:rPr>
        <w:t xml:space="preserve"> described in this document</w:t>
      </w:r>
      <w:r w:rsidRPr="005A3BFC">
        <w:rPr>
          <w:rFonts w:ascii="Times New Roman" w:hAnsi="Times New Roman" w:cs="Times New Roman"/>
          <w:sz w:val="24"/>
          <w:szCs w:val="24"/>
        </w:rPr>
        <w:t xml:space="preserve"> </w:t>
      </w:r>
      <w:r w:rsidR="001D1C54">
        <w:rPr>
          <w:rFonts w:ascii="Times New Roman" w:hAnsi="Times New Roman" w:cs="Times New Roman"/>
          <w:sz w:val="24"/>
          <w:szCs w:val="24"/>
        </w:rPr>
        <w:t xml:space="preserve">represent an initial </w:t>
      </w:r>
      <w:r w:rsidR="00464413">
        <w:rPr>
          <w:rFonts w:ascii="Times New Roman" w:hAnsi="Times New Roman" w:cs="Times New Roman"/>
          <w:sz w:val="24"/>
          <w:szCs w:val="24"/>
        </w:rPr>
        <w:t xml:space="preserve">step </w:t>
      </w:r>
      <w:r w:rsidR="001D1C54">
        <w:rPr>
          <w:rFonts w:ascii="Times New Roman" w:hAnsi="Times New Roman" w:cs="Times New Roman"/>
          <w:sz w:val="24"/>
          <w:szCs w:val="24"/>
        </w:rPr>
        <w:t>toward</w:t>
      </w:r>
      <w:r w:rsidR="00464413">
        <w:rPr>
          <w:rFonts w:ascii="Times New Roman" w:hAnsi="Times New Roman" w:cs="Times New Roman"/>
          <w:sz w:val="24"/>
          <w:szCs w:val="24"/>
        </w:rPr>
        <w:t xml:space="preserve"> modeling the </w:t>
      </w:r>
      <w:r w:rsidR="00D429C2">
        <w:rPr>
          <w:rFonts w:ascii="Times New Roman" w:hAnsi="Times New Roman" w:cs="Times New Roman"/>
          <w:sz w:val="24"/>
          <w:szCs w:val="24"/>
        </w:rPr>
        <w:t>detailed loading distribution and transfer</w:t>
      </w:r>
      <w:r w:rsidRPr="005A3BFC">
        <w:rPr>
          <w:rFonts w:ascii="Times New Roman" w:hAnsi="Times New Roman" w:cs="Times New Roman"/>
          <w:sz w:val="24"/>
          <w:szCs w:val="24"/>
        </w:rPr>
        <w:t xml:space="preserve"> in </w:t>
      </w:r>
      <w:r w:rsidR="00D429C2">
        <w:rPr>
          <w:rFonts w:ascii="Times New Roman" w:hAnsi="Times New Roman" w:cs="Times New Roman"/>
          <w:sz w:val="24"/>
          <w:szCs w:val="24"/>
        </w:rPr>
        <w:t xml:space="preserve">different components within the track system under </w:t>
      </w:r>
      <w:r w:rsidRPr="005A3BFC">
        <w:rPr>
          <w:rFonts w:ascii="Times New Roman" w:hAnsi="Times New Roman" w:cs="Times New Roman"/>
          <w:sz w:val="24"/>
          <w:szCs w:val="24"/>
        </w:rPr>
        <w:t xml:space="preserve">various </w:t>
      </w:r>
      <w:r w:rsidR="00D429C2">
        <w:rPr>
          <w:rFonts w:ascii="Times New Roman" w:hAnsi="Times New Roman" w:cs="Times New Roman"/>
          <w:sz w:val="24"/>
          <w:szCs w:val="24"/>
        </w:rPr>
        <w:t>loading levels</w:t>
      </w:r>
      <w:r w:rsidRPr="005A3BFC">
        <w:rPr>
          <w:rFonts w:ascii="Times New Roman" w:hAnsi="Times New Roman" w:cs="Times New Roman"/>
          <w:sz w:val="24"/>
          <w:szCs w:val="24"/>
        </w:rPr>
        <w:t>.</w:t>
      </w:r>
      <w:r w:rsidR="00464413">
        <w:rPr>
          <w:rFonts w:ascii="Times New Roman" w:hAnsi="Times New Roman" w:cs="Times New Roman"/>
          <w:sz w:val="24"/>
          <w:szCs w:val="24"/>
        </w:rPr>
        <w:t xml:space="preserve"> </w:t>
      </w:r>
      <w:r w:rsidRPr="005A3BFC">
        <w:rPr>
          <w:rFonts w:ascii="Times New Roman" w:hAnsi="Times New Roman" w:cs="Times New Roman"/>
          <w:sz w:val="24"/>
          <w:szCs w:val="24"/>
        </w:rPr>
        <w:t xml:space="preserve"> Implementing th</w:t>
      </w:r>
      <w:r w:rsidR="00D429C2">
        <w:rPr>
          <w:rFonts w:ascii="Times New Roman" w:hAnsi="Times New Roman" w:cs="Times New Roman"/>
          <w:sz w:val="24"/>
          <w:szCs w:val="24"/>
        </w:rPr>
        <w:t>e results from this study</w:t>
      </w:r>
      <w:r w:rsidRPr="005A3BFC">
        <w:rPr>
          <w:rFonts w:ascii="Times New Roman" w:hAnsi="Times New Roman" w:cs="Times New Roman"/>
          <w:sz w:val="24"/>
          <w:szCs w:val="24"/>
        </w:rPr>
        <w:t xml:space="preserve"> will provide important insights on </w:t>
      </w:r>
      <w:r w:rsidR="00D429C2">
        <w:rPr>
          <w:rFonts w:ascii="Times New Roman" w:hAnsi="Times New Roman" w:cs="Times New Roman"/>
          <w:sz w:val="24"/>
          <w:szCs w:val="24"/>
        </w:rPr>
        <w:t>component behavior, track design, and track performance optimization</w:t>
      </w:r>
      <w:r w:rsidRPr="005A3BFC">
        <w:rPr>
          <w:rFonts w:ascii="Times New Roman" w:hAnsi="Times New Roman" w:cs="Times New Roman"/>
          <w:sz w:val="24"/>
          <w:szCs w:val="24"/>
        </w:rPr>
        <w:t>.</w:t>
      </w:r>
      <w:r w:rsidR="00BE7F1B">
        <w:rPr>
          <w:rFonts w:ascii="Times New Roman" w:hAnsi="Times New Roman" w:cs="Times New Roman"/>
          <w:sz w:val="24"/>
          <w:szCs w:val="24"/>
        </w:rPr>
        <w:t xml:space="preserve">  </w:t>
      </w:r>
    </w:p>
    <w:p w14:paraId="66858E92" w14:textId="77777777" w:rsidR="00704A9A" w:rsidRDefault="00704A9A" w:rsidP="00AF749A">
      <w:pPr>
        <w:spacing w:after="0" w:line="240" w:lineRule="auto"/>
        <w:rPr>
          <w:rFonts w:ascii="Times New Roman" w:hAnsi="Times New Roman" w:cs="Times New Roman"/>
          <w:sz w:val="24"/>
          <w:szCs w:val="24"/>
        </w:rPr>
      </w:pPr>
    </w:p>
    <w:p w14:paraId="703A26F7" w14:textId="0985A131" w:rsidR="00AF749A" w:rsidRPr="005A3BFC" w:rsidRDefault="00BE7F1B" w:rsidP="00AF749A">
      <w:pPr>
        <w:spacing w:after="0" w:line="240" w:lineRule="auto"/>
        <w:rPr>
          <w:rFonts w:ascii="Times New Roman" w:hAnsi="Times New Roman" w:cs="Times New Roman"/>
          <w:sz w:val="24"/>
          <w:szCs w:val="24"/>
        </w:rPr>
      </w:pPr>
      <w:r>
        <w:rPr>
          <w:rFonts w:ascii="Times New Roman" w:hAnsi="Times New Roman" w:cs="Times New Roman"/>
          <w:sz w:val="24"/>
          <w:szCs w:val="24"/>
        </w:rPr>
        <w:t>Additional modeling should be undertaken to continue to understand the expected performance and requested designs of track superstructure components.</w:t>
      </w:r>
    </w:p>
    <w:p w14:paraId="01F5D11D" w14:textId="77777777" w:rsidR="00096419" w:rsidRPr="002D21EF" w:rsidRDefault="00096419" w:rsidP="005D2E57">
      <w:pPr>
        <w:spacing w:after="120" w:line="240" w:lineRule="auto"/>
        <w:rPr>
          <w:rFonts w:ascii="Times New Roman" w:hAnsi="Times New Roman" w:cs="Times New Roman"/>
          <w:color w:val="FF0000"/>
          <w:sz w:val="24"/>
          <w:szCs w:val="24"/>
        </w:rPr>
      </w:pPr>
    </w:p>
    <w:p w14:paraId="4E63F0EB" w14:textId="77777777" w:rsidR="00096419" w:rsidRPr="002D21EF" w:rsidRDefault="00096419" w:rsidP="005D2E57">
      <w:pPr>
        <w:spacing w:after="120" w:line="240" w:lineRule="auto"/>
        <w:rPr>
          <w:rFonts w:ascii="Times New Roman" w:hAnsi="Times New Roman" w:cs="Times New Roman"/>
          <w:b/>
          <w:sz w:val="24"/>
          <w:szCs w:val="24"/>
        </w:rPr>
      </w:pPr>
      <w:r w:rsidRPr="002D21EF">
        <w:rPr>
          <w:rFonts w:ascii="Times New Roman" w:hAnsi="Times New Roman" w:cs="Times New Roman"/>
          <w:b/>
          <w:sz w:val="24"/>
          <w:szCs w:val="24"/>
        </w:rPr>
        <w:t>Publications</w:t>
      </w:r>
    </w:p>
    <w:p w14:paraId="6B1E47BB" w14:textId="77777777" w:rsidR="00455931" w:rsidRDefault="00BA2AC8" w:rsidP="00BA2AC8">
      <w:pPr>
        <w:spacing w:after="120" w:line="240" w:lineRule="auto"/>
        <w:rPr>
          <w:rFonts w:ascii="Times New Roman" w:hAnsi="Times New Roman" w:cs="Times New Roman"/>
          <w:sz w:val="24"/>
          <w:szCs w:val="24"/>
        </w:rPr>
      </w:pPr>
      <w:r w:rsidRPr="00455931">
        <w:rPr>
          <w:rFonts w:ascii="Times New Roman" w:hAnsi="Times New Roman" w:cs="Times New Roman"/>
          <w:sz w:val="24"/>
          <w:szCs w:val="24"/>
        </w:rPr>
        <w:t>Chen</w:t>
      </w:r>
      <w:r>
        <w:rPr>
          <w:rFonts w:ascii="Times New Roman" w:hAnsi="Times New Roman" w:cs="Times New Roman"/>
          <w:sz w:val="24"/>
          <w:szCs w:val="24"/>
        </w:rPr>
        <w:t>,</w:t>
      </w:r>
      <w:r w:rsidRPr="00455931">
        <w:rPr>
          <w:rFonts w:ascii="Times New Roman" w:hAnsi="Times New Roman" w:cs="Times New Roman"/>
          <w:sz w:val="24"/>
          <w:szCs w:val="24"/>
        </w:rPr>
        <w:t xml:space="preserve"> </w:t>
      </w:r>
      <w:r w:rsidR="00455931" w:rsidRPr="00455931">
        <w:rPr>
          <w:rFonts w:ascii="Times New Roman" w:hAnsi="Times New Roman" w:cs="Times New Roman"/>
          <w:sz w:val="24"/>
          <w:szCs w:val="24"/>
        </w:rPr>
        <w:t>Z., M. Shin, S. Wei, B. Andrawes, D.A. Kuchma</w:t>
      </w:r>
      <w:r>
        <w:rPr>
          <w:rFonts w:ascii="Times New Roman" w:hAnsi="Times New Roman" w:cs="Times New Roman"/>
          <w:sz w:val="24"/>
          <w:szCs w:val="24"/>
        </w:rPr>
        <w:t xml:space="preserve">. </w:t>
      </w:r>
      <w:r w:rsidR="00455931" w:rsidRPr="00455931">
        <w:rPr>
          <w:rFonts w:ascii="Times New Roman" w:hAnsi="Times New Roman" w:cs="Times New Roman"/>
          <w:sz w:val="24"/>
          <w:szCs w:val="24"/>
        </w:rPr>
        <w:t>Finite element modeling and validation of the fastening systems and concrete sleepers used in North America</w:t>
      </w:r>
      <w:r>
        <w:rPr>
          <w:rFonts w:ascii="Times New Roman" w:hAnsi="Times New Roman" w:cs="Times New Roman"/>
          <w:sz w:val="24"/>
          <w:szCs w:val="24"/>
        </w:rPr>
        <w:t xml:space="preserve">, </w:t>
      </w:r>
      <w:r w:rsidR="00455931" w:rsidRPr="00455931">
        <w:rPr>
          <w:rFonts w:ascii="Times New Roman" w:hAnsi="Times New Roman" w:cs="Times New Roman"/>
          <w:i/>
          <w:sz w:val="24"/>
          <w:szCs w:val="24"/>
        </w:rPr>
        <w:t>Proc Inst Mech Eng, Part F: J Rail Rapid Transit</w:t>
      </w:r>
      <w:r w:rsidR="00455931" w:rsidRPr="00455931">
        <w:rPr>
          <w:rFonts w:ascii="Times New Roman" w:hAnsi="Times New Roman" w:cs="Times New Roman"/>
          <w:sz w:val="24"/>
          <w:szCs w:val="24"/>
        </w:rPr>
        <w:t xml:space="preserve"> (2014) 0954409714529558</w:t>
      </w:r>
    </w:p>
    <w:p w14:paraId="03B2B20B" w14:textId="77777777" w:rsidR="00BA2AC8" w:rsidRPr="00455931" w:rsidRDefault="00BA2AC8" w:rsidP="00BA2AC8">
      <w:pPr>
        <w:spacing w:after="120" w:line="240" w:lineRule="auto"/>
        <w:rPr>
          <w:rFonts w:ascii="Times New Roman" w:hAnsi="Times New Roman" w:cs="Times New Roman"/>
          <w:sz w:val="24"/>
          <w:szCs w:val="24"/>
        </w:rPr>
      </w:pPr>
      <w:r w:rsidRPr="00BA2AC8">
        <w:rPr>
          <w:rFonts w:ascii="Times New Roman" w:hAnsi="Times New Roman" w:cs="Times New Roman"/>
          <w:sz w:val="24"/>
          <w:szCs w:val="24"/>
        </w:rPr>
        <w:lastRenderedPageBreak/>
        <w:t xml:space="preserve">Chen Z, </w:t>
      </w:r>
      <w:r w:rsidRPr="00455931">
        <w:rPr>
          <w:rFonts w:ascii="Times New Roman" w:hAnsi="Times New Roman" w:cs="Times New Roman"/>
          <w:sz w:val="24"/>
          <w:szCs w:val="24"/>
        </w:rPr>
        <w:t xml:space="preserve">M. Shin, </w:t>
      </w:r>
      <w:r w:rsidRPr="00BA2AC8">
        <w:rPr>
          <w:rFonts w:ascii="Times New Roman" w:hAnsi="Times New Roman" w:cs="Times New Roman"/>
          <w:sz w:val="24"/>
          <w:szCs w:val="24"/>
        </w:rPr>
        <w:t>B</w:t>
      </w:r>
      <w:r>
        <w:rPr>
          <w:rFonts w:ascii="Times New Roman" w:hAnsi="Times New Roman" w:cs="Times New Roman"/>
          <w:sz w:val="24"/>
          <w:szCs w:val="24"/>
        </w:rPr>
        <w:t>.</w:t>
      </w:r>
      <w:r w:rsidRPr="00BA2AC8">
        <w:rPr>
          <w:rFonts w:ascii="Times New Roman" w:hAnsi="Times New Roman" w:cs="Times New Roman"/>
          <w:sz w:val="24"/>
          <w:szCs w:val="24"/>
        </w:rPr>
        <w:t xml:space="preserve"> Andrawes,</w:t>
      </w:r>
      <w:r>
        <w:rPr>
          <w:rFonts w:ascii="Times New Roman" w:hAnsi="Times New Roman" w:cs="Times New Roman"/>
          <w:sz w:val="24"/>
          <w:szCs w:val="24"/>
        </w:rPr>
        <w:t xml:space="preserve"> J.R. Edwards</w:t>
      </w:r>
      <w:r w:rsidRPr="00BA2AC8">
        <w:rPr>
          <w:rFonts w:ascii="Times New Roman" w:hAnsi="Times New Roman" w:cs="Times New Roman"/>
          <w:sz w:val="24"/>
          <w:szCs w:val="24"/>
        </w:rPr>
        <w:t>. Parametric study on damage and load demand of prestressed concrete crosstie and fastening systems. Eng</w:t>
      </w:r>
      <w:r>
        <w:rPr>
          <w:rFonts w:ascii="Times New Roman" w:hAnsi="Times New Roman" w:cs="Times New Roman"/>
          <w:sz w:val="24"/>
          <w:szCs w:val="24"/>
        </w:rPr>
        <w:t>ineering</w:t>
      </w:r>
      <w:r w:rsidRPr="00BA2AC8">
        <w:rPr>
          <w:rFonts w:ascii="Times New Roman" w:hAnsi="Times New Roman" w:cs="Times New Roman"/>
          <w:sz w:val="24"/>
          <w:szCs w:val="24"/>
        </w:rPr>
        <w:t xml:space="preserve"> Fail</w:t>
      </w:r>
      <w:r>
        <w:rPr>
          <w:rFonts w:ascii="Times New Roman" w:hAnsi="Times New Roman" w:cs="Times New Roman"/>
          <w:sz w:val="24"/>
          <w:szCs w:val="24"/>
        </w:rPr>
        <w:t>ure</w:t>
      </w:r>
      <w:r w:rsidRPr="00BA2AC8">
        <w:rPr>
          <w:rFonts w:ascii="Times New Roman" w:hAnsi="Times New Roman" w:cs="Times New Roman"/>
          <w:sz w:val="24"/>
          <w:szCs w:val="24"/>
        </w:rPr>
        <w:t xml:space="preserve"> Anal</w:t>
      </w:r>
      <w:r>
        <w:rPr>
          <w:rFonts w:ascii="Times New Roman" w:hAnsi="Times New Roman" w:cs="Times New Roman"/>
          <w:sz w:val="24"/>
          <w:szCs w:val="24"/>
        </w:rPr>
        <w:t>ysis</w:t>
      </w:r>
      <w:r w:rsidRPr="00BA2AC8">
        <w:rPr>
          <w:rFonts w:ascii="Times New Roman" w:hAnsi="Times New Roman" w:cs="Times New Roman"/>
          <w:sz w:val="24"/>
          <w:szCs w:val="24"/>
        </w:rPr>
        <w:t>. </w:t>
      </w:r>
      <w:r>
        <w:rPr>
          <w:rFonts w:ascii="Times New Roman" w:hAnsi="Times New Roman" w:cs="Times New Roman"/>
          <w:sz w:val="24"/>
          <w:szCs w:val="24"/>
        </w:rPr>
        <w:t>(</w:t>
      </w:r>
      <w:r w:rsidRPr="00BA2AC8">
        <w:rPr>
          <w:rFonts w:ascii="Times New Roman" w:hAnsi="Times New Roman" w:cs="Times New Roman"/>
          <w:sz w:val="24"/>
          <w:szCs w:val="24"/>
        </w:rPr>
        <w:t>2014</w:t>
      </w:r>
      <w:r>
        <w:rPr>
          <w:rFonts w:ascii="Times New Roman" w:hAnsi="Times New Roman" w:cs="Times New Roman"/>
          <w:sz w:val="24"/>
          <w:szCs w:val="24"/>
        </w:rPr>
        <w:t xml:space="preserve">), </w:t>
      </w:r>
      <w:r w:rsidRPr="00BA2AC8">
        <w:rPr>
          <w:rFonts w:ascii="Times New Roman" w:hAnsi="Times New Roman" w:cs="Times New Roman"/>
          <w:sz w:val="24"/>
          <w:szCs w:val="24"/>
        </w:rPr>
        <w:t>46:49–61. Elsevier. doi:10.1016/j.engfailanal.2014.08.002</w:t>
      </w:r>
    </w:p>
    <w:p w14:paraId="7965130E" w14:textId="77777777" w:rsidR="008D4FF5" w:rsidRPr="002D21EF" w:rsidRDefault="008D4FF5" w:rsidP="00096419">
      <w:pPr>
        <w:rPr>
          <w:rFonts w:ascii="Times New Roman" w:hAnsi="Times New Roman" w:cs="Times New Roman"/>
          <w:b/>
          <w:sz w:val="24"/>
          <w:szCs w:val="24"/>
        </w:rPr>
      </w:pPr>
    </w:p>
    <w:p w14:paraId="3598EFBB" w14:textId="77777777" w:rsidR="00096419" w:rsidRDefault="00096419" w:rsidP="00096419">
      <w:pPr>
        <w:rPr>
          <w:rFonts w:ascii="Times New Roman" w:hAnsi="Times New Roman" w:cs="Times New Roman"/>
          <w:b/>
          <w:sz w:val="24"/>
          <w:szCs w:val="24"/>
        </w:rPr>
      </w:pPr>
      <w:r w:rsidRPr="002D21EF">
        <w:rPr>
          <w:rFonts w:ascii="Times New Roman" w:hAnsi="Times New Roman" w:cs="Times New Roman"/>
          <w:b/>
          <w:sz w:val="24"/>
          <w:szCs w:val="24"/>
        </w:rPr>
        <w:t>Primary Contact</w:t>
      </w:r>
    </w:p>
    <w:p w14:paraId="4731A549" w14:textId="77777777" w:rsidR="0063496D" w:rsidRDefault="0063496D" w:rsidP="00096419">
      <w:pPr>
        <w:spacing w:after="0" w:line="240" w:lineRule="auto"/>
        <w:rPr>
          <w:rFonts w:ascii="Times New Roman" w:hAnsi="Times New Roman" w:cs="Times New Roman"/>
          <w:b/>
          <w:sz w:val="24"/>
          <w:szCs w:val="24"/>
        </w:rPr>
      </w:pPr>
    </w:p>
    <w:p w14:paraId="569EBEE1" w14:textId="77777777" w:rsidR="00096419" w:rsidRPr="002D21EF" w:rsidRDefault="00096419" w:rsidP="00096419">
      <w:pPr>
        <w:spacing w:after="0" w:line="240" w:lineRule="auto"/>
        <w:rPr>
          <w:rFonts w:ascii="Times New Roman" w:hAnsi="Times New Roman" w:cs="Times New Roman"/>
          <w:b/>
          <w:sz w:val="24"/>
          <w:szCs w:val="24"/>
        </w:rPr>
      </w:pPr>
      <w:r w:rsidRPr="002D21EF">
        <w:rPr>
          <w:rFonts w:ascii="Times New Roman" w:hAnsi="Times New Roman" w:cs="Times New Roman"/>
          <w:b/>
          <w:sz w:val="24"/>
          <w:szCs w:val="24"/>
        </w:rPr>
        <w:t>Principal Investigator</w:t>
      </w:r>
    </w:p>
    <w:p w14:paraId="5CE1202E" w14:textId="77777777" w:rsidR="00D95272" w:rsidRDefault="00D95272" w:rsidP="00455931">
      <w:pPr>
        <w:spacing w:after="0" w:line="240" w:lineRule="auto"/>
        <w:rPr>
          <w:rFonts w:ascii="Times New Roman" w:hAnsi="Times New Roman" w:cs="Times New Roman"/>
          <w:sz w:val="24"/>
          <w:szCs w:val="24"/>
        </w:rPr>
      </w:pPr>
    </w:p>
    <w:p w14:paraId="439C7747" w14:textId="77777777" w:rsidR="00D95272" w:rsidRDefault="00D95272" w:rsidP="00D95272">
      <w:pPr>
        <w:spacing w:after="0" w:line="240" w:lineRule="auto"/>
        <w:rPr>
          <w:rFonts w:ascii="Times New Roman" w:hAnsi="Times New Roman" w:cs="Times New Roman"/>
          <w:sz w:val="24"/>
          <w:szCs w:val="24"/>
        </w:rPr>
      </w:pPr>
      <w:r w:rsidRPr="001031CA">
        <w:rPr>
          <w:rFonts w:ascii="Times New Roman" w:hAnsi="Times New Roman" w:cs="Times New Roman"/>
          <w:sz w:val="24"/>
          <w:szCs w:val="24"/>
        </w:rPr>
        <w:t>Bassem</w:t>
      </w:r>
      <w:r>
        <w:rPr>
          <w:rFonts w:ascii="Times New Roman" w:hAnsi="Times New Roman" w:cs="Times New Roman"/>
          <w:sz w:val="24"/>
          <w:szCs w:val="24"/>
        </w:rPr>
        <w:t xml:space="preserve"> O.</w:t>
      </w:r>
      <w:r w:rsidRPr="001031CA">
        <w:rPr>
          <w:rFonts w:ascii="Times New Roman" w:hAnsi="Times New Roman" w:cs="Times New Roman"/>
          <w:sz w:val="24"/>
          <w:szCs w:val="24"/>
        </w:rPr>
        <w:t xml:space="preserve"> Andrawes</w:t>
      </w:r>
      <w:r>
        <w:rPr>
          <w:rFonts w:ascii="Times New Roman" w:hAnsi="Times New Roman" w:cs="Times New Roman"/>
          <w:sz w:val="24"/>
          <w:szCs w:val="24"/>
        </w:rPr>
        <w:t>, Ph.D.</w:t>
      </w:r>
    </w:p>
    <w:p w14:paraId="6498AE37" w14:textId="77777777" w:rsidR="00D95272" w:rsidRDefault="00D95272" w:rsidP="00D95272">
      <w:pPr>
        <w:spacing w:after="0" w:line="240" w:lineRule="auto"/>
        <w:rPr>
          <w:rFonts w:ascii="Times New Roman" w:hAnsi="Times New Roman" w:cs="Times New Roman"/>
          <w:sz w:val="24"/>
          <w:szCs w:val="24"/>
        </w:rPr>
      </w:pPr>
      <w:r w:rsidRPr="00C15230">
        <w:rPr>
          <w:rFonts w:ascii="Times New Roman" w:hAnsi="Times New Roman" w:cs="Times New Roman"/>
          <w:sz w:val="24"/>
          <w:szCs w:val="24"/>
        </w:rPr>
        <w:t xml:space="preserve">Associate Professor </w:t>
      </w:r>
    </w:p>
    <w:p w14:paraId="50606280" w14:textId="77777777" w:rsidR="00D95272" w:rsidRDefault="00D95272" w:rsidP="00D95272">
      <w:pPr>
        <w:spacing w:after="0" w:line="240" w:lineRule="auto"/>
        <w:rPr>
          <w:rFonts w:ascii="Times New Roman" w:hAnsi="Times New Roman" w:cs="Times New Roman"/>
          <w:sz w:val="24"/>
          <w:szCs w:val="24"/>
        </w:rPr>
      </w:pPr>
      <w:r w:rsidRPr="00C15230">
        <w:rPr>
          <w:rFonts w:ascii="Times New Roman" w:hAnsi="Times New Roman" w:cs="Times New Roman"/>
          <w:sz w:val="24"/>
          <w:szCs w:val="24"/>
        </w:rPr>
        <w:t xml:space="preserve">Department of Civil and Environmental Engineering </w:t>
      </w:r>
    </w:p>
    <w:p w14:paraId="1CAF9F45" w14:textId="77777777" w:rsidR="00D95272" w:rsidRDefault="00D95272" w:rsidP="00D95272">
      <w:pPr>
        <w:spacing w:after="0" w:line="240" w:lineRule="auto"/>
        <w:rPr>
          <w:rFonts w:ascii="Times New Roman" w:hAnsi="Times New Roman" w:cs="Times New Roman"/>
          <w:sz w:val="24"/>
          <w:szCs w:val="24"/>
        </w:rPr>
      </w:pPr>
      <w:r w:rsidRPr="00C15230">
        <w:rPr>
          <w:rFonts w:ascii="Times New Roman" w:hAnsi="Times New Roman" w:cs="Times New Roman"/>
          <w:sz w:val="24"/>
          <w:szCs w:val="24"/>
        </w:rPr>
        <w:t xml:space="preserve">University of Illinois at Urbana Champaign </w:t>
      </w:r>
    </w:p>
    <w:p w14:paraId="187DDA95" w14:textId="77777777" w:rsidR="00D95272" w:rsidRDefault="00D95272" w:rsidP="00D95272">
      <w:pPr>
        <w:spacing w:after="0" w:line="240" w:lineRule="auto"/>
        <w:rPr>
          <w:rFonts w:ascii="Times New Roman" w:hAnsi="Times New Roman" w:cs="Times New Roman"/>
          <w:sz w:val="24"/>
          <w:szCs w:val="24"/>
        </w:rPr>
      </w:pPr>
      <w:r w:rsidRPr="00C15230">
        <w:rPr>
          <w:rFonts w:ascii="Times New Roman" w:hAnsi="Times New Roman" w:cs="Times New Roman"/>
          <w:sz w:val="24"/>
          <w:szCs w:val="24"/>
        </w:rPr>
        <w:t xml:space="preserve">Email: </w:t>
      </w:r>
      <w:r w:rsidRPr="00455931">
        <w:rPr>
          <w:rStyle w:val="Hyperlink"/>
          <w:rFonts w:ascii="Times New Roman" w:hAnsi="Times New Roman" w:cs="Times New Roman"/>
          <w:sz w:val="24"/>
          <w:szCs w:val="24"/>
        </w:rPr>
        <w:t>andrawes@illinois.edu</w:t>
      </w:r>
    </w:p>
    <w:p w14:paraId="2F3748AB" w14:textId="77777777" w:rsidR="00D95272" w:rsidRDefault="00D95272" w:rsidP="00455931">
      <w:pPr>
        <w:spacing w:after="0" w:line="240" w:lineRule="auto"/>
        <w:rPr>
          <w:rFonts w:ascii="Times New Roman" w:hAnsi="Times New Roman" w:cs="Times New Roman"/>
          <w:sz w:val="24"/>
          <w:szCs w:val="24"/>
        </w:rPr>
      </w:pPr>
    </w:p>
    <w:p w14:paraId="58FB797A" w14:textId="77777777" w:rsidR="00D95272" w:rsidRDefault="00D95272" w:rsidP="00D95272">
      <w:pPr>
        <w:spacing w:after="0" w:line="240" w:lineRule="auto"/>
        <w:rPr>
          <w:rFonts w:ascii="Times New Roman" w:hAnsi="Times New Roman" w:cs="Times New Roman"/>
          <w:b/>
          <w:sz w:val="24"/>
          <w:szCs w:val="24"/>
        </w:rPr>
      </w:pPr>
    </w:p>
    <w:p w14:paraId="44A65A99" w14:textId="21C68C27" w:rsidR="00D95272" w:rsidRPr="002D21EF" w:rsidRDefault="00D95272" w:rsidP="00D95272">
      <w:pPr>
        <w:spacing w:after="0" w:line="240" w:lineRule="auto"/>
        <w:rPr>
          <w:rFonts w:ascii="Times New Roman" w:hAnsi="Times New Roman" w:cs="Times New Roman"/>
          <w:b/>
          <w:sz w:val="24"/>
          <w:szCs w:val="24"/>
        </w:rPr>
      </w:pPr>
      <w:r>
        <w:rPr>
          <w:rFonts w:ascii="Times New Roman" w:hAnsi="Times New Roman" w:cs="Times New Roman"/>
          <w:b/>
          <w:sz w:val="24"/>
          <w:szCs w:val="24"/>
        </w:rPr>
        <w:t>Co-</w:t>
      </w:r>
      <w:r w:rsidRPr="002D21EF">
        <w:rPr>
          <w:rFonts w:ascii="Times New Roman" w:hAnsi="Times New Roman" w:cs="Times New Roman"/>
          <w:b/>
          <w:sz w:val="24"/>
          <w:szCs w:val="24"/>
        </w:rPr>
        <w:t>Principal Investigator</w:t>
      </w:r>
    </w:p>
    <w:p w14:paraId="3CEE6C89" w14:textId="77777777" w:rsidR="00D95272" w:rsidRDefault="00D95272" w:rsidP="00455931">
      <w:pPr>
        <w:spacing w:after="0" w:line="240" w:lineRule="auto"/>
        <w:rPr>
          <w:rFonts w:ascii="Times New Roman" w:hAnsi="Times New Roman" w:cs="Times New Roman"/>
          <w:sz w:val="24"/>
          <w:szCs w:val="24"/>
        </w:rPr>
      </w:pPr>
    </w:p>
    <w:p w14:paraId="230DA404" w14:textId="624B877C" w:rsidR="00455931" w:rsidRDefault="00455931" w:rsidP="00455931">
      <w:pPr>
        <w:spacing w:after="0" w:line="240" w:lineRule="auto"/>
        <w:rPr>
          <w:rFonts w:ascii="Times New Roman" w:hAnsi="Times New Roman" w:cs="Times New Roman"/>
          <w:sz w:val="24"/>
          <w:szCs w:val="24"/>
        </w:rPr>
      </w:pPr>
      <w:r>
        <w:rPr>
          <w:rFonts w:ascii="Times New Roman" w:hAnsi="Times New Roman" w:cs="Times New Roman"/>
          <w:sz w:val="24"/>
          <w:szCs w:val="24"/>
        </w:rPr>
        <w:t>J. Riley Edwards</w:t>
      </w:r>
      <w:r w:rsidR="000C79B3">
        <w:rPr>
          <w:rFonts w:ascii="Times New Roman" w:hAnsi="Times New Roman" w:cs="Times New Roman"/>
          <w:sz w:val="24"/>
          <w:szCs w:val="24"/>
        </w:rPr>
        <w:t>, P.E.</w:t>
      </w:r>
    </w:p>
    <w:p w14:paraId="5D5A04F8" w14:textId="77777777" w:rsidR="00455931" w:rsidRDefault="00455931" w:rsidP="00455931">
      <w:pPr>
        <w:spacing w:after="0" w:line="240" w:lineRule="auto"/>
        <w:rPr>
          <w:rFonts w:ascii="Times New Roman" w:hAnsi="Times New Roman" w:cs="Times New Roman"/>
          <w:sz w:val="24"/>
          <w:szCs w:val="24"/>
        </w:rPr>
      </w:pPr>
      <w:r>
        <w:rPr>
          <w:rFonts w:ascii="Times New Roman" w:hAnsi="Times New Roman" w:cs="Times New Roman"/>
          <w:sz w:val="24"/>
          <w:szCs w:val="24"/>
        </w:rPr>
        <w:t>Senior Lecturer and Re</w:t>
      </w:r>
      <w:r w:rsidRPr="00C15230">
        <w:rPr>
          <w:rFonts w:ascii="Times New Roman" w:hAnsi="Times New Roman" w:cs="Times New Roman"/>
          <w:sz w:val="24"/>
          <w:szCs w:val="24"/>
        </w:rPr>
        <w:t xml:space="preserve">search </w:t>
      </w:r>
      <w:r>
        <w:rPr>
          <w:rFonts w:ascii="Times New Roman" w:hAnsi="Times New Roman" w:cs="Times New Roman"/>
          <w:sz w:val="24"/>
          <w:szCs w:val="24"/>
        </w:rPr>
        <w:t>Scientist</w:t>
      </w:r>
      <w:r w:rsidRPr="00C15230">
        <w:rPr>
          <w:rFonts w:ascii="Times New Roman" w:hAnsi="Times New Roman" w:cs="Times New Roman"/>
          <w:sz w:val="24"/>
          <w:szCs w:val="24"/>
        </w:rPr>
        <w:t xml:space="preserve"> </w:t>
      </w:r>
    </w:p>
    <w:p w14:paraId="617D7DED" w14:textId="77777777" w:rsidR="00455931" w:rsidRDefault="00455931" w:rsidP="00455931">
      <w:pPr>
        <w:spacing w:after="0" w:line="240" w:lineRule="auto"/>
        <w:rPr>
          <w:rFonts w:ascii="Times New Roman" w:hAnsi="Times New Roman" w:cs="Times New Roman"/>
          <w:sz w:val="24"/>
          <w:szCs w:val="24"/>
        </w:rPr>
      </w:pPr>
      <w:r w:rsidRPr="00C15230">
        <w:rPr>
          <w:rFonts w:ascii="Times New Roman" w:hAnsi="Times New Roman" w:cs="Times New Roman"/>
          <w:sz w:val="24"/>
          <w:szCs w:val="24"/>
        </w:rPr>
        <w:t xml:space="preserve">Department of Civil and Environmental Engineering </w:t>
      </w:r>
    </w:p>
    <w:p w14:paraId="2654D327" w14:textId="77777777" w:rsidR="00455931" w:rsidRDefault="00455931" w:rsidP="00455931">
      <w:pPr>
        <w:spacing w:after="0" w:line="240" w:lineRule="auto"/>
        <w:rPr>
          <w:rFonts w:ascii="Times New Roman" w:hAnsi="Times New Roman" w:cs="Times New Roman"/>
          <w:sz w:val="24"/>
          <w:szCs w:val="24"/>
        </w:rPr>
      </w:pPr>
      <w:r w:rsidRPr="00C15230">
        <w:rPr>
          <w:rFonts w:ascii="Times New Roman" w:hAnsi="Times New Roman" w:cs="Times New Roman"/>
          <w:sz w:val="24"/>
          <w:szCs w:val="24"/>
        </w:rPr>
        <w:t xml:space="preserve">University of Illinois at Urbana-Champaign </w:t>
      </w:r>
    </w:p>
    <w:p w14:paraId="1F3541C8" w14:textId="77777777" w:rsidR="00455931" w:rsidRDefault="00455931" w:rsidP="00455931">
      <w:pPr>
        <w:spacing w:after="0" w:line="240" w:lineRule="auto"/>
        <w:rPr>
          <w:rFonts w:ascii="Times New Roman" w:hAnsi="Times New Roman" w:cs="Times New Roman"/>
          <w:sz w:val="24"/>
          <w:szCs w:val="24"/>
        </w:rPr>
      </w:pPr>
      <w:r w:rsidRPr="00C15230">
        <w:rPr>
          <w:rFonts w:ascii="Times New Roman" w:hAnsi="Times New Roman" w:cs="Times New Roman"/>
          <w:sz w:val="24"/>
          <w:szCs w:val="24"/>
        </w:rPr>
        <w:t xml:space="preserve">E-mail: </w:t>
      </w:r>
      <w:hyperlink r:id="rId10" w:history="1">
        <w:r w:rsidRPr="00455931">
          <w:rPr>
            <w:rStyle w:val="Hyperlink"/>
            <w:rFonts w:ascii="Times New Roman" w:hAnsi="Times New Roman" w:cs="Times New Roman"/>
            <w:sz w:val="24"/>
            <w:szCs w:val="24"/>
          </w:rPr>
          <w:t>jedward2@illinois.edu</w:t>
        </w:r>
      </w:hyperlink>
    </w:p>
    <w:p w14:paraId="59295B7D" w14:textId="77777777" w:rsidR="00455931" w:rsidRDefault="00455931" w:rsidP="00455931">
      <w:pPr>
        <w:spacing w:after="0" w:line="240" w:lineRule="auto"/>
        <w:jc w:val="center"/>
        <w:rPr>
          <w:rFonts w:ascii="Times New Roman" w:hAnsi="Times New Roman" w:cs="Times New Roman"/>
          <w:sz w:val="24"/>
          <w:szCs w:val="24"/>
        </w:rPr>
      </w:pPr>
    </w:p>
    <w:p w14:paraId="22A7AF57" w14:textId="77777777" w:rsidR="00455931" w:rsidRDefault="00455931" w:rsidP="00455931">
      <w:pPr>
        <w:spacing w:after="0" w:line="240" w:lineRule="auto"/>
        <w:jc w:val="center"/>
        <w:rPr>
          <w:rFonts w:ascii="Times New Roman" w:hAnsi="Times New Roman" w:cs="Times New Roman"/>
          <w:sz w:val="24"/>
          <w:szCs w:val="24"/>
        </w:rPr>
      </w:pPr>
    </w:p>
    <w:p w14:paraId="4B2827F1" w14:textId="3E99BBA1" w:rsidR="008D067B" w:rsidRDefault="008D067B" w:rsidP="008D067B">
      <w:pPr>
        <w:spacing w:after="0" w:line="240" w:lineRule="auto"/>
        <w:rPr>
          <w:rFonts w:ascii="Times New Roman" w:hAnsi="Times New Roman" w:cs="Times New Roman"/>
          <w:b/>
          <w:sz w:val="24"/>
          <w:szCs w:val="24"/>
        </w:rPr>
      </w:pPr>
      <w:r>
        <w:rPr>
          <w:rFonts w:ascii="Times New Roman" w:hAnsi="Times New Roman" w:cs="Times New Roman"/>
          <w:b/>
          <w:sz w:val="24"/>
          <w:szCs w:val="24"/>
        </w:rPr>
        <w:t>Postdoctoral Researcher</w:t>
      </w:r>
      <w:r>
        <w:rPr>
          <w:rFonts w:ascii="Times New Roman" w:hAnsi="Times New Roman" w:cs="Times New Roman"/>
          <w:b/>
          <w:sz w:val="24"/>
          <w:szCs w:val="24"/>
        </w:rPr>
        <w:t>:</w:t>
      </w:r>
    </w:p>
    <w:p w14:paraId="5E912F93" w14:textId="77777777" w:rsidR="008D067B" w:rsidRDefault="008D067B" w:rsidP="008D067B">
      <w:pPr>
        <w:spacing w:after="0" w:line="240" w:lineRule="auto"/>
        <w:rPr>
          <w:rFonts w:ascii="Times New Roman" w:hAnsi="Times New Roman" w:cs="Times New Roman"/>
          <w:sz w:val="24"/>
          <w:szCs w:val="24"/>
        </w:rPr>
      </w:pPr>
    </w:p>
    <w:p w14:paraId="29312E26" w14:textId="1FDA0804" w:rsidR="008D067B" w:rsidRPr="001D1C54" w:rsidRDefault="008D067B" w:rsidP="008D067B">
      <w:pPr>
        <w:spacing w:after="0" w:line="240" w:lineRule="auto"/>
        <w:rPr>
          <w:rFonts w:ascii="Times New Roman" w:hAnsi="Times New Roman" w:cs="Times New Roman"/>
          <w:sz w:val="24"/>
          <w:szCs w:val="24"/>
        </w:rPr>
      </w:pPr>
      <w:r>
        <w:rPr>
          <w:rFonts w:ascii="Times New Roman" w:hAnsi="Times New Roman" w:cs="Times New Roman"/>
          <w:sz w:val="24"/>
          <w:szCs w:val="24"/>
        </w:rPr>
        <w:t>Moochul Shin</w:t>
      </w:r>
      <w:bookmarkStart w:id="0" w:name="_GoBack"/>
      <w:bookmarkEnd w:id="0"/>
    </w:p>
    <w:p w14:paraId="5EC42B3E" w14:textId="77777777" w:rsidR="008D067B" w:rsidRDefault="008D067B" w:rsidP="00096419">
      <w:pPr>
        <w:spacing w:after="0" w:line="240" w:lineRule="auto"/>
        <w:rPr>
          <w:rFonts w:ascii="Times New Roman" w:hAnsi="Times New Roman" w:cs="Times New Roman"/>
          <w:b/>
          <w:sz w:val="24"/>
          <w:szCs w:val="24"/>
        </w:rPr>
      </w:pPr>
    </w:p>
    <w:p w14:paraId="26BBC649" w14:textId="77777777" w:rsidR="008D067B" w:rsidRDefault="008D067B" w:rsidP="00096419">
      <w:pPr>
        <w:spacing w:after="0" w:line="240" w:lineRule="auto"/>
        <w:rPr>
          <w:rFonts w:ascii="Times New Roman" w:hAnsi="Times New Roman" w:cs="Times New Roman"/>
          <w:b/>
          <w:sz w:val="24"/>
          <w:szCs w:val="24"/>
        </w:rPr>
      </w:pPr>
    </w:p>
    <w:p w14:paraId="376754AF" w14:textId="12289E29" w:rsidR="001D1C54" w:rsidRDefault="001D1C54" w:rsidP="00096419">
      <w:pPr>
        <w:spacing w:after="0" w:line="240" w:lineRule="auto"/>
        <w:rPr>
          <w:rFonts w:ascii="Times New Roman" w:hAnsi="Times New Roman" w:cs="Times New Roman"/>
          <w:b/>
          <w:sz w:val="24"/>
          <w:szCs w:val="24"/>
        </w:rPr>
      </w:pPr>
      <w:r>
        <w:rPr>
          <w:rFonts w:ascii="Times New Roman" w:hAnsi="Times New Roman" w:cs="Times New Roman"/>
          <w:b/>
          <w:sz w:val="24"/>
          <w:szCs w:val="24"/>
        </w:rPr>
        <w:t>Graduate Research Assistants:</w:t>
      </w:r>
    </w:p>
    <w:p w14:paraId="542D7F7F" w14:textId="77777777" w:rsidR="001D1C54" w:rsidRDefault="001D1C54" w:rsidP="00096419">
      <w:pPr>
        <w:spacing w:after="0" w:line="240" w:lineRule="auto"/>
        <w:rPr>
          <w:rFonts w:ascii="Times New Roman" w:hAnsi="Times New Roman" w:cs="Times New Roman"/>
          <w:sz w:val="24"/>
          <w:szCs w:val="24"/>
        </w:rPr>
      </w:pPr>
    </w:p>
    <w:p w14:paraId="7BDDB6BF" w14:textId="70EC618D" w:rsidR="001D1C54" w:rsidRDefault="001D1C54" w:rsidP="00096419">
      <w:pPr>
        <w:spacing w:after="0" w:line="240" w:lineRule="auto"/>
        <w:rPr>
          <w:rFonts w:ascii="Times New Roman" w:hAnsi="Times New Roman" w:cs="Times New Roman"/>
          <w:sz w:val="24"/>
          <w:szCs w:val="24"/>
        </w:rPr>
      </w:pPr>
      <w:r w:rsidRPr="001D1C54">
        <w:rPr>
          <w:rFonts w:ascii="Times New Roman" w:hAnsi="Times New Roman" w:cs="Times New Roman"/>
          <w:sz w:val="24"/>
          <w:szCs w:val="24"/>
        </w:rPr>
        <w:t>Zhe (George) Chen</w:t>
      </w:r>
    </w:p>
    <w:p w14:paraId="3B48438A" w14:textId="5E53EB42" w:rsidR="001D1C54" w:rsidRPr="001D1C54" w:rsidRDefault="001D1C54" w:rsidP="00096419">
      <w:pPr>
        <w:spacing w:after="0" w:line="240" w:lineRule="auto"/>
        <w:rPr>
          <w:rFonts w:ascii="Times New Roman" w:hAnsi="Times New Roman" w:cs="Times New Roman"/>
          <w:sz w:val="24"/>
          <w:szCs w:val="24"/>
        </w:rPr>
      </w:pPr>
      <w:r>
        <w:rPr>
          <w:rFonts w:ascii="Times New Roman" w:hAnsi="Times New Roman" w:cs="Times New Roman"/>
          <w:sz w:val="24"/>
          <w:szCs w:val="24"/>
        </w:rPr>
        <w:t>Austin Zhang</w:t>
      </w:r>
    </w:p>
    <w:p w14:paraId="5F9A8201" w14:textId="77777777" w:rsidR="00464413" w:rsidRDefault="00464413" w:rsidP="00096419">
      <w:pPr>
        <w:spacing w:after="0" w:line="240" w:lineRule="auto"/>
        <w:rPr>
          <w:rFonts w:ascii="Times New Roman" w:hAnsi="Times New Roman" w:cs="Times New Roman"/>
          <w:b/>
          <w:sz w:val="24"/>
          <w:szCs w:val="24"/>
        </w:rPr>
      </w:pPr>
    </w:p>
    <w:p w14:paraId="547532EB" w14:textId="77777777" w:rsidR="001D1C54" w:rsidRDefault="001D1C54" w:rsidP="00096419">
      <w:pPr>
        <w:spacing w:after="0" w:line="240" w:lineRule="auto"/>
        <w:rPr>
          <w:rFonts w:ascii="Times New Roman" w:hAnsi="Times New Roman" w:cs="Times New Roman"/>
          <w:b/>
          <w:sz w:val="24"/>
          <w:szCs w:val="24"/>
        </w:rPr>
      </w:pPr>
    </w:p>
    <w:p w14:paraId="2F2F4973" w14:textId="77777777" w:rsidR="001D1C54" w:rsidRDefault="001D1C54" w:rsidP="00096419">
      <w:pPr>
        <w:spacing w:after="0" w:line="240" w:lineRule="auto"/>
        <w:rPr>
          <w:rFonts w:ascii="Times New Roman" w:hAnsi="Times New Roman" w:cs="Times New Roman"/>
          <w:b/>
          <w:sz w:val="24"/>
          <w:szCs w:val="24"/>
        </w:rPr>
      </w:pPr>
    </w:p>
    <w:p w14:paraId="44217FB8" w14:textId="77777777" w:rsidR="001D1C54" w:rsidRDefault="001D1C54" w:rsidP="00096419">
      <w:pPr>
        <w:spacing w:after="0" w:line="240" w:lineRule="auto"/>
        <w:rPr>
          <w:rFonts w:ascii="Times New Roman" w:hAnsi="Times New Roman" w:cs="Times New Roman"/>
          <w:b/>
          <w:sz w:val="24"/>
          <w:szCs w:val="24"/>
        </w:rPr>
      </w:pPr>
    </w:p>
    <w:p w14:paraId="5D51BE49" w14:textId="77777777" w:rsidR="00096419" w:rsidRPr="002D21EF" w:rsidRDefault="00096419" w:rsidP="00096419">
      <w:pPr>
        <w:spacing w:after="0" w:line="240" w:lineRule="auto"/>
        <w:rPr>
          <w:rFonts w:ascii="Times New Roman" w:hAnsi="Times New Roman" w:cs="Times New Roman"/>
          <w:b/>
          <w:sz w:val="24"/>
          <w:szCs w:val="24"/>
        </w:rPr>
      </w:pPr>
      <w:r w:rsidRPr="002D21EF">
        <w:rPr>
          <w:rFonts w:ascii="Times New Roman" w:hAnsi="Times New Roman" w:cs="Times New Roman"/>
          <w:b/>
          <w:sz w:val="24"/>
          <w:szCs w:val="24"/>
        </w:rPr>
        <w:t>NURail Center</w:t>
      </w:r>
    </w:p>
    <w:p w14:paraId="23FDDDFF" w14:textId="77777777" w:rsidR="00096419" w:rsidRPr="002D21EF" w:rsidRDefault="00096419" w:rsidP="00096419">
      <w:pPr>
        <w:spacing w:after="0" w:line="240" w:lineRule="auto"/>
        <w:rPr>
          <w:rFonts w:ascii="Times New Roman" w:hAnsi="Times New Roman" w:cs="Times New Roman"/>
          <w:sz w:val="24"/>
          <w:szCs w:val="24"/>
        </w:rPr>
      </w:pPr>
      <w:r w:rsidRPr="002D21EF">
        <w:rPr>
          <w:rFonts w:ascii="Times New Roman" w:hAnsi="Times New Roman" w:cs="Times New Roman"/>
          <w:sz w:val="24"/>
          <w:szCs w:val="24"/>
        </w:rPr>
        <w:t>217-244-4</w:t>
      </w:r>
      <w:r w:rsidR="006428F0">
        <w:rPr>
          <w:rFonts w:ascii="Times New Roman" w:hAnsi="Times New Roman" w:cs="Times New Roman"/>
          <w:sz w:val="24"/>
          <w:szCs w:val="24"/>
        </w:rPr>
        <w:t>999</w:t>
      </w:r>
    </w:p>
    <w:p w14:paraId="5D3A538E" w14:textId="77777777" w:rsidR="00096419" w:rsidRPr="002D21EF" w:rsidRDefault="00066D27" w:rsidP="00096419">
      <w:pPr>
        <w:spacing w:after="0" w:line="240" w:lineRule="auto"/>
        <w:rPr>
          <w:rFonts w:ascii="Times New Roman" w:hAnsi="Times New Roman" w:cs="Times New Roman"/>
          <w:sz w:val="24"/>
          <w:szCs w:val="24"/>
        </w:rPr>
      </w:pPr>
      <w:hyperlink r:id="rId11" w:history="1">
        <w:r w:rsidR="00096419" w:rsidRPr="002D21EF">
          <w:rPr>
            <w:rStyle w:val="Hyperlink"/>
            <w:rFonts w:ascii="Times New Roman" w:hAnsi="Times New Roman" w:cs="Times New Roman"/>
            <w:sz w:val="24"/>
            <w:szCs w:val="24"/>
          </w:rPr>
          <w:t>nurail@illinois.edu</w:t>
        </w:r>
      </w:hyperlink>
    </w:p>
    <w:p w14:paraId="683398F5" w14:textId="0723D172" w:rsidR="0053443F" w:rsidRDefault="00066D27" w:rsidP="00464413">
      <w:pPr>
        <w:spacing w:line="240" w:lineRule="auto"/>
        <w:rPr>
          <w:rFonts w:ascii="Times New Roman" w:hAnsi="Times New Roman" w:cs="Times New Roman"/>
          <w:sz w:val="24"/>
          <w:szCs w:val="24"/>
        </w:rPr>
      </w:pPr>
      <w:hyperlink r:id="rId12" w:history="1">
        <w:r w:rsidR="00096419" w:rsidRPr="002D21EF">
          <w:rPr>
            <w:rStyle w:val="Hyperlink"/>
            <w:rFonts w:ascii="Times New Roman" w:hAnsi="Times New Roman" w:cs="Times New Roman"/>
            <w:sz w:val="24"/>
            <w:szCs w:val="24"/>
          </w:rPr>
          <w:t>http://www.nurailcenter.org/</w:t>
        </w:r>
      </w:hyperlink>
    </w:p>
    <w:p w14:paraId="3FBB1510" w14:textId="77777777" w:rsidR="00464413" w:rsidRDefault="00464413">
      <w:pPr>
        <w:rPr>
          <w:rFonts w:ascii="Times New Roman" w:hAnsi="Times New Roman" w:cs="Times New Roman"/>
          <w:sz w:val="24"/>
          <w:szCs w:val="24"/>
        </w:rPr>
      </w:pPr>
      <w:r>
        <w:rPr>
          <w:rFonts w:ascii="Times New Roman" w:hAnsi="Times New Roman" w:cs="Times New Roman"/>
          <w:sz w:val="24"/>
          <w:szCs w:val="24"/>
        </w:rPr>
        <w:br w:type="page"/>
      </w:r>
    </w:p>
    <w:p w14:paraId="1E7FCDA4" w14:textId="22916ACE" w:rsidR="005901B7" w:rsidRDefault="005901B7" w:rsidP="005901B7">
      <w:pPr>
        <w:spacing w:after="0" w:line="240" w:lineRule="auto"/>
        <w:jc w:val="center"/>
        <w:rPr>
          <w:rFonts w:ascii="Times New Roman" w:hAnsi="Times New Roman" w:cs="Times New Roman"/>
          <w:sz w:val="24"/>
          <w:szCs w:val="24"/>
        </w:rPr>
      </w:pPr>
      <w:r w:rsidRPr="00D15256">
        <w:rPr>
          <w:rFonts w:ascii="Times New Roman" w:hAnsi="Times New Roman" w:cs="Times New Roman"/>
          <w:sz w:val="24"/>
          <w:szCs w:val="24"/>
        </w:rPr>
        <w:lastRenderedPageBreak/>
        <w:t>TABLE OF CONTENTS</w:t>
      </w:r>
    </w:p>
    <w:p w14:paraId="2800CFDE" w14:textId="77777777" w:rsidR="005901B7" w:rsidRDefault="005901B7" w:rsidP="005901B7">
      <w:pPr>
        <w:spacing w:after="0" w:line="240" w:lineRule="auto"/>
        <w:jc w:val="center"/>
        <w:rPr>
          <w:rFonts w:ascii="Times New Roman" w:hAnsi="Times New Roman" w:cs="Times New Roman"/>
          <w:sz w:val="24"/>
          <w:szCs w:val="24"/>
        </w:rPr>
      </w:pPr>
    </w:p>
    <w:p w14:paraId="42332F78" w14:textId="77777777" w:rsidR="005901B7" w:rsidRDefault="005901B7" w:rsidP="005901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gridCol w:w="540"/>
      </w:tblGrid>
      <w:tr w:rsidR="009E1F5D" w14:paraId="65883EFC" w14:textId="77777777" w:rsidTr="005D30B7">
        <w:tc>
          <w:tcPr>
            <w:tcW w:w="9648" w:type="dxa"/>
          </w:tcPr>
          <w:p w14:paraId="40B0F4CC" w14:textId="77777777" w:rsidR="009E1F5D" w:rsidRDefault="009E1F5D" w:rsidP="00D429C2">
            <w:pPr>
              <w:rPr>
                <w:rFonts w:ascii="Times New Roman" w:hAnsi="Times New Roman" w:cs="Times New Roman"/>
                <w:sz w:val="24"/>
                <w:szCs w:val="24"/>
              </w:rPr>
            </w:pPr>
            <w:r w:rsidRPr="00D15256">
              <w:rPr>
                <w:rFonts w:ascii="Times New Roman" w:hAnsi="Times New Roman" w:cs="Times New Roman"/>
                <w:sz w:val="24"/>
                <w:szCs w:val="24"/>
              </w:rPr>
              <w:t>LIST OF FIGURES</w:t>
            </w:r>
            <w:r w:rsidR="005D30B7">
              <w:rPr>
                <w:rFonts w:ascii="Times New Roman" w:hAnsi="Times New Roman" w:cs="Times New Roman"/>
                <w:sz w:val="24"/>
                <w:szCs w:val="24"/>
              </w:rPr>
              <w:t>……………………………………………………………………………........</w:t>
            </w:r>
          </w:p>
        </w:tc>
        <w:tc>
          <w:tcPr>
            <w:tcW w:w="540" w:type="dxa"/>
          </w:tcPr>
          <w:p w14:paraId="5FAC06A8" w14:textId="77777777" w:rsidR="009E1F5D" w:rsidRDefault="009E1F5D" w:rsidP="009E1F5D">
            <w:pPr>
              <w:jc w:val="right"/>
              <w:rPr>
                <w:rFonts w:ascii="Times New Roman" w:hAnsi="Times New Roman" w:cs="Times New Roman"/>
                <w:sz w:val="24"/>
                <w:szCs w:val="24"/>
              </w:rPr>
            </w:pPr>
            <w:r>
              <w:rPr>
                <w:rFonts w:ascii="Times New Roman" w:hAnsi="Times New Roman" w:cs="Times New Roman"/>
                <w:sz w:val="24"/>
                <w:szCs w:val="24"/>
              </w:rPr>
              <w:t>viii</w:t>
            </w:r>
          </w:p>
        </w:tc>
      </w:tr>
      <w:tr w:rsidR="009E1F5D" w14:paraId="002FC755" w14:textId="77777777" w:rsidTr="005D30B7">
        <w:tc>
          <w:tcPr>
            <w:tcW w:w="9648" w:type="dxa"/>
          </w:tcPr>
          <w:p w14:paraId="36E52F3A" w14:textId="77777777" w:rsidR="009E1F5D" w:rsidRDefault="009E1F5D" w:rsidP="00D429C2">
            <w:pPr>
              <w:rPr>
                <w:rFonts w:ascii="Times New Roman" w:hAnsi="Times New Roman" w:cs="Times New Roman"/>
                <w:sz w:val="24"/>
                <w:szCs w:val="24"/>
              </w:rPr>
            </w:pPr>
            <w:r w:rsidRPr="00D15256">
              <w:rPr>
                <w:rFonts w:ascii="Times New Roman" w:hAnsi="Times New Roman" w:cs="Times New Roman"/>
                <w:sz w:val="24"/>
                <w:szCs w:val="24"/>
              </w:rPr>
              <w:t xml:space="preserve">LIST OF </w:t>
            </w:r>
            <w:r>
              <w:rPr>
                <w:rFonts w:ascii="Times New Roman" w:hAnsi="Times New Roman" w:cs="Times New Roman"/>
                <w:sz w:val="24"/>
                <w:szCs w:val="24"/>
              </w:rPr>
              <w:t>TABLES</w:t>
            </w:r>
            <w:r w:rsidR="005D30B7">
              <w:rPr>
                <w:rFonts w:ascii="Times New Roman" w:hAnsi="Times New Roman" w:cs="Times New Roman"/>
                <w:sz w:val="24"/>
                <w:szCs w:val="24"/>
              </w:rPr>
              <w:t>………………………………………………………………………………….</w:t>
            </w:r>
          </w:p>
        </w:tc>
        <w:tc>
          <w:tcPr>
            <w:tcW w:w="540" w:type="dxa"/>
          </w:tcPr>
          <w:p w14:paraId="11518A35" w14:textId="77777777" w:rsidR="009E1F5D" w:rsidRDefault="009E1F5D" w:rsidP="009E1F5D">
            <w:pPr>
              <w:jc w:val="right"/>
              <w:rPr>
                <w:rFonts w:ascii="Times New Roman" w:hAnsi="Times New Roman" w:cs="Times New Roman"/>
                <w:sz w:val="24"/>
                <w:szCs w:val="24"/>
              </w:rPr>
            </w:pPr>
            <w:r>
              <w:rPr>
                <w:rFonts w:ascii="Times New Roman" w:hAnsi="Times New Roman" w:cs="Times New Roman"/>
                <w:sz w:val="24"/>
                <w:szCs w:val="24"/>
              </w:rPr>
              <w:t>xi</w:t>
            </w:r>
          </w:p>
        </w:tc>
      </w:tr>
      <w:tr w:rsidR="009E1F5D" w14:paraId="54E1C543" w14:textId="77777777" w:rsidTr="005D30B7">
        <w:tc>
          <w:tcPr>
            <w:tcW w:w="9648" w:type="dxa"/>
          </w:tcPr>
          <w:p w14:paraId="43FEC492" w14:textId="77777777" w:rsidR="009E1F5D" w:rsidRDefault="009E1F5D" w:rsidP="00D429C2">
            <w:pPr>
              <w:rPr>
                <w:rFonts w:ascii="Times New Roman" w:hAnsi="Times New Roman" w:cs="Times New Roman"/>
                <w:sz w:val="24"/>
                <w:szCs w:val="24"/>
              </w:rPr>
            </w:pPr>
            <w:r w:rsidRPr="00D15256">
              <w:rPr>
                <w:rFonts w:ascii="Times New Roman" w:hAnsi="Times New Roman" w:cs="Times New Roman"/>
                <w:sz w:val="24"/>
                <w:szCs w:val="24"/>
              </w:rPr>
              <w:t>SECTION 1. INTRODUCTION</w:t>
            </w:r>
            <w:r w:rsidR="005D30B7">
              <w:rPr>
                <w:rFonts w:ascii="Times New Roman" w:hAnsi="Times New Roman" w:cs="Times New Roman"/>
                <w:sz w:val="24"/>
                <w:szCs w:val="24"/>
              </w:rPr>
              <w:t>……………………………………………………………………</w:t>
            </w:r>
          </w:p>
        </w:tc>
        <w:tc>
          <w:tcPr>
            <w:tcW w:w="540" w:type="dxa"/>
          </w:tcPr>
          <w:p w14:paraId="1FC7F3D4" w14:textId="77777777" w:rsidR="009E1F5D" w:rsidRDefault="009E1F5D" w:rsidP="009E1F5D">
            <w:pPr>
              <w:jc w:val="right"/>
              <w:rPr>
                <w:rFonts w:ascii="Times New Roman" w:hAnsi="Times New Roman" w:cs="Times New Roman"/>
                <w:sz w:val="24"/>
                <w:szCs w:val="24"/>
              </w:rPr>
            </w:pPr>
            <w:r>
              <w:rPr>
                <w:rFonts w:ascii="Times New Roman" w:hAnsi="Times New Roman" w:cs="Times New Roman"/>
                <w:sz w:val="24"/>
                <w:szCs w:val="24"/>
              </w:rPr>
              <w:t>1</w:t>
            </w:r>
          </w:p>
        </w:tc>
      </w:tr>
      <w:tr w:rsidR="009E1F5D" w14:paraId="16FE88D4" w14:textId="77777777" w:rsidTr="005D30B7">
        <w:tc>
          <w:tcPr>
            <w:tcW w:w="9648" w:type="dxa"/>
          </w:tcPr>
          <w:p w14:paraId="74596C7C" w14:textId="77777777" w:rsidR="009E1F5D" w:rsidRDefault="009E1F5D" w:rsidP="00D429C2">
            <w:pPr>
              <w:rPr>
                <w:rFonts w:ascii="Times New Roman" w:hAnsi="Times New Roman" w:cs="Times New Roman"/>
                <w:sz w:val="24"/>
                <w:szCs w:val="24"/>
              </w:rPr>
            </w:pPr>
            <w:r>
              <w:rPr>
                <w:rFonts w:ascii="Times New Roman" w:hAnsi="Times New Roman" w:cs="Times New Roman"/>
                <w:sz w:val="24"/>
                <w:szCs w:val="24"/>
              </w:rPr>
              <w:t xml:space="preserve">  </w:t>
            </w:r>
            <w:r w:rsidRPr="00D15256">
              <w:rPr>
                <w:rFonts w:ascii="Times New Roman" w:hAnsi="Times New Roman" w:cs="Times New Roman"/>
                <w:sz w:val="24"/>
                <w:szCs w:val="24"/>
              </w:rPr>
              <w:t>1.1 Background and Motivation</w:t>
            </w:r>
            <w:r w:rsidR="005D30B7">
              <w:rPr>
                <w:rFonts w:ascii="Times New Roman" w:hAnsi="Times New Roman" w:cs="Times New Roman"/>
                <w:sz w:val="24"/>
                <w:szCs w:val="24"/>
              </w:rPr>
              <w:t>……………………………………………………………………</w:t>
            </w:r>
          </w:p>
        </w:tc>
        <w:tc>
          <w:tcPr>
            <w:tcW w:w="540" w:type="dxa"/>
          </w:tcPr>
          <w:p w14:paraId="25A3C663" w14:textId="77777777" w:rsidR="009E1F5D" w:rsidRDefault="009E1F5D" w:rsidP="009E1F5D">
            <w:pPr>
              <w:jc w:val="right"/>
              <w:rPr>
                <w:rFonts w:ascii="Times New Roman" w:hAnsi="Times New Roman" w:cs="Times New Roman"/>
                <w:sz w:val="24"/>
                <w:szCs w:val="24"/>
              </w:rPr>
            </w:pPr>
            <w:r>
              <w:rPr>
                <w:rFonts w:ascii="Times New Roman" w:hAnsi="Times New Roman" w:cs="Times New Roman"/>
                <w:sz w:val="24"/>
                <w:szCs w:val="24"/>
              </w:rPr>
              <w:t>1</w:t>
            </w:r>
          </w:p>
        </w:tc>
      </w:tr>
      <w:tr w:rsidR="009E1F5D" w14:paraId="51C187D9" w14:textId="77777777" w:rsidTr="005D30B7">
        <w:tc>
          <w:tcPr>
            <w:tcW w:w="9648" w:type="dxa"/>
          </w:tcPr>
          <w:p w14:paraId="3DD3DDB8" w14:textId="77777777" w:rsidR="009E1F5D" w:rsidRDefault="009E1F5D" w:rsidP="00D429C2">
            <w:pPr>
              <w:rPr>
                <w:rFonts w:ascii="Times New Roman" w:hAnsi="Times New Roman" w:cs="Times New Roman"/>
                <w:sz w:val="24"/>
                <w:szCs w:val="24"/>
              </w:rPr>
            </w:pPr>
            <w:r>
              <w:rPr>
                <w:rFonts w:ascii="Times New Roman" w:hAnsi="Times New Roman" w:cs="Times New Roman"/>
                <w:sz w:val="24"/>
                <w:szCs w:val="24"/>
              </w:rPr>
              <w:t xml:space="preserve">  </w:t>
            </w:r>
            <w:r w:rsidRPr="00D15256">
              <w:rPr>
                <w:rFonts w:ascii="Times New Roman" w:hAnsi="Times New Roman" w:cs="Times New Roman"/>
                <w:sz w:val="24"/>
                <w:szCs w:val="24"/>
              </w:rPr>
              <w:t>1.2 Study Objectives</w:t>
            </w:r>
            <w:r w:rsidR="005D30B7">
              <w:rPr>
                <w:rFonts w:ascii="Times New Roman" w:hAnsi="Times New Roman" w:cs="Times New Roman"/>
                <w:sz w:val="24"/>
                <w:szCs w:val="24"/>
              </w:rPr>
              <w:t>……………………………………………………………………………….</w:t>
            </w:r>
          </w:p>
        </w:tc>
        <w:tc>
          <w:tcPr>
            <w:tcW w:w="540" w:type="dxa"/>
          </w:tcPr>
          <w:p w14:paraId="03EDB83C" w14:textId="77777777" w:rsidR="009E1F5D" w:rsidRDefault="009E1F5D" w:rsidP="009E1F5D">
            <w:pPr>
              <w:jc w:val="right"/>
              <w:rPr>
                <w:rFonts w:ascii="Times New Roman" w:hAnsi="Times New Roman" w:cs="Times New Roman"/>
                <w:sz w:val="24"/>
                <w:szCs w:val="24"/>
              </w:rPr>
            </w:pPr>
            <w:r>
              <w:rPr>
                <w:rFonts w:ascii="Times New Roman" w:hAnsi="Times New Roman" w:cs="Times New Roman"/>
                <w:sz w:val="24"/>
                <w:szCs w:val="24"/>
              </w:rPr>
              <w:t>1</w:t>
            </w:r>
          </w:p>
        </w:tc>
      </w:tr>
      <w:tr w:rsidR="009E1F5D" w14:paraId="503BA61D" w14:textId="77777777" w:rsidTr="005D30B7">
        <w:tc>
          <w:tcPr>
            <w:tcW w:w="9648" w:type="dxa"/>
          </w:tcPr>
          <w:p w14:paraId="08857690" w14:textId="77777777" w:rsidR="009E1F5D" w:rsidRPr="00D15256" w:rsidRDefault="009E1F5D" w:rsidP="009E1F5D">
            <w:pPr>
              <w:rPr>
                <w:rFonts w:ascii="Times New Roman" w:hAnsi="Times New Roman" w:cs="Times New Roman"/>
                <w:sz w:val="24"/>
                <w:szCs w:val="24"/>
              </w:rPr>
            </w:pPr>
            <w:r w:rsidRPr="008F084F">
              <w:rPr>
                <w:rFonts w:ascii="Times New Roman" w:hAnsi="Times New Roman" w:cs="Times New Roman"/>
                <w:sz w:val="24"/>
                <w:szCs w:val="24"/>
              </w:rPr>
              <w:t>SECTION 2 MODELING DEVELOPMENT</w:t>
            </w:r>
            <w:r w:rsidR="005D30B7">
              <w:rPr>
                <w:rFonts w:ascii="Times New Roman" w:hAnsi="Times New Roman" w:cs="Times New Roman"/>
                <w:sz w:val="24"/>
                <w:szCs w:val="24"/>
              </w:rPr>
              <w:t>………………………………………………………</w:t>
            </w:r>
          </w:p>
        </w:tc>
        <w:tc>
          <w:tcPr>
            <w:tcW w:w="540" w:type="dxa"/>
          </w:tcPr>
          <w:p w14:paraId="032226EB" w14:textId="77777777" w:rsidR="009E1F5D" w:rsidRDefault="009E1F5D" w:rsidP="009E1F5D">
            <w:pPr>
              <w:jc w:val="right"/>
              <w:rPr>
                <w:rFonts w:ascii="Times New Roman" w:hAnsi="Times New Roman" w:cs="Times New Roman"/>
                <w:sz w:val="24"/>
                <w:szCs w:val="24"/>
              </w:rPr>
            </w:pPr>
            <w:r>
              <w:rPr>
                <w:rFonts w:ascii="Times New Roman" w:hAnsi="Times New Roman" w:cs="Times New Roman"/>
                <w:sz w:val="24"/>
                <w:szCs w:val="24"/>
              </w:rPr>
              <w:t>2</w:t>
            </w:r>
          </w:p>
        </w:tc>
      </w:tr>
      <w:tr w:rsidR="009E1F5D" w14:paraId="61888571" w14:textId="77777777" w:rsidTr="005D30B7">
        <w:tc>
          <w:tcPr>
            <w:tcW w:w="9648" w:type="dxa"/>
          </w:tcPr>
          <w:p w14:paraId="1B608ED7" w14:textId="77777777" w:rsidR="009E1F5D" w:rsidRPr="00D15256" w:rsidRDefault="009E1F5D" w:rsidP="00D429C2">
            <w:pPr>
              <w:rPr>
                <w:rFonts w:ascii="Times New Roman" w:hAnsi="Times New Roman" w:cs="Times New Roman"/>
                <w:sz w:val="24"/>
                <w:szCs w:val="24"/>
              </w:rPr>
            </w:pPr>
            <w:r>
              <w:rPr>
                <w:rFonts w:ascii="Times New Roman" w:hAnsi="Times New Roman" w:cs="Times New Roman"/>
                <w:sz w:val="24"/>
                <w:szCs w:val="24"/>
              </w:rPr>
              <w:t xml:space="preserve">  2.1 </w:t>
            </w:r>
            <w:r w:rsidRPr="009E1F5D">
              <w:rPr>
                <w:rFonts w:ascii="Times New Roman" w:hAnsi="Times New Roman" w:cs="Times New Roman"/>
                <w:sz w:val="24"/>
                <w:szCs w:val="24"/>
              </w:rPr>
              <w:t>Criti</w:t>
            </w:r>
            <w:r>
              <w:rPr>
                <w:rFonts w:ascii="Times New Roman" w:hAnsi="Times New Roman" w:cs="Times New Roman"/>
                <w:sz w:val="24"/>
                <w:szCs w:val="24"/>
              </w:rPr>
              <w:t>cal Input and Output Parameters</w:t>
            </w:r>
            <w:r w:rsidR="005D30B7">
              <w:rPr>
                <w:rFonts w:ascii="Times New Roman" w:hAnsi="Times New Roman" w:cs="Times New Roman"/>
                <w:sz w:val="24"/>
                <w:szCs w:val="24"/>
              </w:rPr>
              <w:t>………………………………………………………….</w:t>
            </w:r>
          </w:p>
        </w:tc>
        <w:tc>
          <w:tcPr>
            <w:tcW w:w="540" w:type="dxa"/>
          </w:tcPr>
          <w:p w14:paraId="62549297" w14:textId="77777777" w:rsidR="009E1F5D" w:rsidRDefault="009E1F5D" w:rsidP="009E1F5D">
            <w:pPr>
              <w:jc w:val="right"/>
              <w:rPr>
                <w:rFonts w:ascii="Times New Roman" w:hAnsi="Times New Roman" w:cs="Times New Roman"/>
                <w:sz w:val="24"/>
                <w:szCs w:val="24"/>
              </w:rPr>
            </w:pPr>
            <w:r>
              <w:rPr>
                <w:rFonts w:ascii="Times New Roman" w:hAnsi="Times New Roman" w:cs="Times New Roman"/>
                <w:sz w:val="24"/>
                <w:szCs w:val="24"/>
              </w:rPr>
              <w:t>2</w:t>
            </w:r>
          </w:p>
        </w:tc>
      </w:tr>
      <w:tr w:rsidR="009E1F5D" w14:paraId="3D34051B" w14:textId="77777777" w:rsidTr="005D30B7">
        <w:tc>
          <w:tcPr>
            <w:tcW w:w="9648" w:type="dxa"/>
          </w:tcPr>
          <w:p w14:paraId="4D74310B" w14:textId="77777777" w:rsidR="009E1F5D" w:rsidRPr="00D15256" w:rsidRDefault="009E1F5D" w:rsidP="009E1F5D">
            <w:pPr>
              <w:rPr>
                <w:rFonts w:ascii="Times New Roman" w:hAnsi="Times New Roman" w:cs="Times New Roman"/>
                <w:sz w:val="24"/>
                <w:szCs w:val="24"/>
              </w:rPr>
            </w:pPr>
            <w:r>
              <w:rPr>
                <w:rFonts w:ascii="Times New Roman" w:hAnsi="Times New Roman" w:cs="Times New Roman"/>
                <w:sz w:val="24"/>
                <w:szCs w:val="24"/>
              </w:rPr>
              <w:t xml:space="preserve">  2.2 </w:t>
            </w:r>
            <w:r w:rsidRPr="009E1F5D">
              <w:rPr>
                <w:rFonts w:ascii="Times New Roman" w:hAnsi="Times New Roman" w:cs="Times New Roman"/>
                <w:sz w:val="24"/>
                <w:szCs w:val="24"/>
              </w:rPr>
              <w:t>Modeling of Concrete Crosstie, Fastening System, and Wheel</w:t>
            </w:r>
            <w:r w:rsidR="005D30B7">
              <w:rPr>
                <w:rFonts w:ascii="Times New Roman" w:hAnsi="Times New Roman" w:cs="Times New Roman"/>
                <w:sz w:val="24"/>
                <w:szCs w:val="24"/>
              </w:rPr>
              <w:t>……………………………….</w:t>
            </w:r>
          </w:p>
        </w:tc>
        <w:tc>
          <w:tcPr>
            <w:tcW w:w="540" w:type="dxa"/>
          </w:tcPr>
          <w:p w14:paraId="7D8A4989" w14:textId="77777777" w:rsidR="009E1F5D" w:rsidRDefault="009E1F5D" w:rsidP="009E1F5D">
            <w:pPr>
              <w:jc w:val="right"/>
              <w:rPr>
                <w:rFonts w:ascii="Times New Roman" w:hAnsi="Times New Roman" w:cs="Times New Roman"/>
                <w:sz w:val="24"/>
                <w:szCs w:val="24"/>
              </w:rPr>
            </w:pPr>
            <w:r>
              <w:rPr>
                <w:rFonts w:ascii="Times New Roman" w:hAnsi="Times New Roman" w:cs="Times New Roman"/>
                <w:sz w:val="24"/>
                <w:szCs w:val="24"/>
              </w:rPr>
              <w:t>4</w:t>
            </w:r>
          </w:p>
        </w:tc>
      </w:tr>
      <w:tr w:rsidR="009E1F5D" w14:paraId="11CEF2F5" w14:textId="77777777" w:rsidTr="005D30B7">
        <w:tc>
          <w:tcPr>
            <w:tcW w:w="9648" w:type="dxa"/>
          </w:tcPr>
          <w:p w14:paraId="0FB4ABDC" w14:textId="77777777" w:rsidR="009E1F5D" w:rsidRPr="00D15256" w:rsidRDefault="009E1F5D" w:rsidP="009E1F5D">
            <w:pPr>
              <w:rPr>
                <w:rFonts w:ascii="Times New Roman" w:hAnsi="Times New Roman" w:cs="Times New Roman"/>
                <w:sz w:val="24"/>
                <w:szCs w:val="24"/>
              </w:rPr>
            </w:pPr>
            <w:r>
              <w:rPr>
                <w:rFonts w:ascii="Times New Roman" w:hAnsi="Times New Roman" w:cs="Times New Roman"/>
                <w:sz w:val="24"/>
                <w:szCs w:val="24"/>
              </w:rPr>
              <w:t xml:space="preserve">  2.3 </w:t>
            </w:r>
            <w:r w:rsidRPr="009E1F5D">
              <w:rPr>
                <w:rFonts w:ascii="Times New Roman" w:hAnsi="Times New Roman" w:cs="Times New Roman"/>
                <w:sz w:val="24"/>
                <w:szCs w:val="24"/>
              </w:rPr>
              <w:t>Single-Tie Model, Multiple-Tie Model, and Dynamic Model</w:t>
            </w:r>
            <w:r w:rsidR="005D30B7">
              <w:rPr>
                <w:rFonts w:ascii="Times New Roman" w:hAnsi="Times New Roman" w:cs="Times New Roman"/>
                <w:sz w:val="24"/>
                <w:szCs w:val="24"/>
              </w:rPr>
              <w:t>…………………………………</w:t>
            </w:r>
          </w:p>
        </w:tc>
        <w:tc>
          <w:tcPr>
            <w:tcW w:w="540" w:type="dxa"/>
          </w:tcPr>
          <w:p w14:paraId="2131E29A" w14:textId="77777777" w:rsidR="009E1F5D" w:rsidRDefault="009E1F5D" w:rsidP="009E1F5D">
            <w:pPr>
              <w:jc w:val="right"/>
              <w:rPr>
                <w:rFonts w:ascii="Times New Roman" w:hAnsi="Times New Roman" w:cs="Times New Roman"/>
                <w:sz w:val="24"/>
                <w:szCs w:val="24"/>
              </w:rPr>
            </w:pPr>
            <w:r>
              <w:rPr>
                <w:rFonts w:ascii="Times New Roman" w:hAnsi="Times New Roman" w:cs="Times New Roman"/>
                <w:sz w:val="24"/>
                <w:szCs w:val="24"/>
              </w:rPr>
              <w:t>7</w:t>
            </w:r>
          </w:p>
        </w:tc>
      </w:tr>
      <w:tr w:rsidR="009E1F5D" w14:paraId="2F195229" w14:textId="77777777" w:rsidTr="005D30B7">
        <w:tc>
          <w:tcPr>
            <w:tcW w:w="9648" w:type="dxa"/>
          </w:tcPr>
          <w:p w14:paraId="4B4B5FA5" w14:textId="77777777" w:rsidR="009E1F5D" w:rsidRPr="009E1F5D" w:rsidRDefault="009E1F5D" w:rsidP="009E1F5D">
            <w:pPr>
              <w:rPr>
                <w:rFonts w:ascii="Times New Roman" w:hAnsi="Times New Roman" w:cs="Times New Roman"/>
                <w:sz w:val="24"/>
                <w:szCs w:val="24"/>
              </w:rPr>
            </w:pPr>
            <w:r w:rsidRPr="008F084F">
              <w:rPr>
                <w:rFonts w:ascii="Times New Roman" w:hAnsi="Times New Roman" w:cs="Times New Roman"/>
                <w:sz w:val="24"/>
                <w:szCs w:val="24"/>
              </w:rPr>
              <w:t>SECTION 3 PARAMETRIC STUDIES OF CRITICAL DESIGN PARAMETERS</w:t>
            </w:r>
            <w:r w:rsidR="005D30B7">
              <w:rPr>
                <w:rFonts w:ascii="Times New Roman" w:hAnsi="Times New Roman" w:cs="Times New Roman"/>
                <w:sz w:val="24"/>
                <w:szCs w:val="24"/>
              </w:rPr>
              <w:t>………………</w:t>
            </w:r>
          </w:p>
        </w:tc>
        <w:tc>
          <w:tcPr>
            <w:tcW w:w="540" w:type="dxa"/>
          </w:tcPr>
          <w:p w14:paraId="25A11116" w14:textId="77777777" w:rsidR="009E1F5D" w:rsidRDefault="009E1F5D" w:rsidP="009E1F5D">
            <w:pPr>
              <w:jc w:val="right"/>
              <w:rPr>
                <w:rFonts w:ascii="Times New Roman" w:hAnsi="Times New Roman" w:cs="Times New Roman"/>
                <w:sz w:val="24"/>
                <w:szCs w:val="24"/>
              </w:rPr>
            </w:pPr>
            <w:r>
              <w:rPr>
                <w:rFonts w:ascii="Times New Roman" w:hAnsi="Times New Roman" w:cs="Times New Roman"/>
                <w:sz w:val="24"/>
                <w:szCs w:val="24"/>
              </w:rPr>
              <w:t>10</w:t>
            </w:r>
          </w:p>
        </w:tc>
      </w:tr>
      <w:tr w:rsidR="009E1F5D" w14:paraId="2E426FF0" w14:textId="77777777" w:rsidTr="005D30B7">
        <w:tc>
          <w:tcPr>
            <w:tcW w:w="9648" w:type="dxa"/>
          </w:tcPr>
          <w:p w14:paraId="7971A836" w14:textId="77777777" w:rsidR="009E1F5D" w:rsidRPr="00D15256" w:rsidRDefault="009E1F5D" w:rsidP="00D429C2">
            <w:pPr>
              <w:rPr>
                <w:rFonts w:ascii="Times New Roman" w:hAnsi="Times New Roman" w:cs="Times New Roman"/>
                <w:sz w:val="24"/>
                <w:szCs w:val="24"/>
              </w:rPr>
            </w:pPr>
            <w:r>
              <w:rPr>
                <w:rFonts w:ascii="Times New Roman" w:hAnsi="Times New Roman" w:cs="Times New Roman"/>
                <w:sz w:val="24"/>
                <w:szCs w:val="24"/>
              </w:rPr>
              <w:t xml:space="preserve">  3.1 Parametric Studies Matrix</w:t>
            </w:r>
            <w:r w:rsidR="005D30B7">
              <w:rPr>
                <w:rFonts w:ascii="Times New Roman" w:hAnsi="Times New Roman" w:cs="Times New Roman"/>
                <w:sz w:val="24"/>
                <w:szCs w:val="24"/>
              </w:rPr>
              <w:t>……………………………………………………………………...</w:t>
            </w:r>
          </w:p>
        </w:tc>
        <w:tc>
          <w:tcPr>
            <w:tcW w:w="540" w:type="dxa"/>
          </w:tcPr>
          <w:p w14:paraId="184F1E19" w14:textId="77777777" w:rsidR="009E1F5D" w:rsidRDefault="009E1F5D" w:rsidP="009E1F5D">
            <w:pPr>
              <w:jc w:val="right"/>
              <w:rPr>
                <w:rFonts w:ascii="Times New Roman" w:hAnsi="Times New Roman" w:cs="Times New Roman"/>
                <w:sz w:val="24"/>
                <w:szCs w:val="24"/>
              </w:rPr>
            </w:pPr>
            <w:r>
              <w:rPr>
                <w:rFonts w:ascii="Times New Roman" w:hAnsi="Times New Roman" w:cs="Times New Roman"/>
                <w:sz w:val="24"/>
                <w:szCs w:val="24"/>
              </w:rPr>
              <w:t>10</w:t>
            </w:r>
          </w:p>
        </w:tc>
      </w:tr>
      <w:tr w:rsidR="009E1F5D" w14:paraId="6B869F91" w14:textId="77777777" w:rsidTr="005D30B7">
        <w:tc>
          <w:tcPr>
            <w:tcW w:w="9648" w:type="dxa"/>
          </w:tcPr>
          <w:p w14:paraId="45CD0F45" w14:textId="77777777" w:rsidR="009E1F5D" w:rsidRDefault="009E1F5D" w:rsidP="009E1F5D">
            <w:pPr>
              <w:rPr>
                <w:rFonts w:ascii="Times New Roman" w:hAnsi="Times New Roman" w:cs="Times New Roman"/>
                <w:sz w:val="24"/>
                <w:szCs w:val="24"/>
              </w:rPr>
            </w:pPr>
            <w:r>
              <w:rPr>
                <w:rFonts w:ascii="Times New Roman" w:hAnsi="Times New Roman" w:cs="Times New Roman"/>
                <w:sz w:val="24"/>
                <w:szCs w:val="24"/>
              </w:rPr>
              <w:t xml:space="preserve">  3.2 </w:t>
            </w:r>
            <w:r w:rsidRPr="009E1F5D">
              <w:rPr>
                <w:rFonts w:ascii="Times New Roman" w:hAnsi="Times New Roman" w:cs="Times New Roman"/>
                <w:sz w:val="24"/>
                <w:szCs w:val="24"/>
              </w:rPr>
              <w:t xml:space="preserve">Preliminary Parametric Study of the Frictional Interaction and Behavior of the Fastening </w:t>
            </w:r>
          </w:p>
          <w:p w14:paraId="66CFB609" w14:textId="77777777" w:rsidR="009E1F5D" w:rsidRPr="00D15256" w:rsidRDefault="009E1F5D" w:rsidP="00D429C2">
            <w:pPr>
              <w:rPr>
                <w:rFonts w:ascii="Times New Roman" w:hAnsi="Times New Roman" w:cs="Times New Roman"/>
                <w:sz w:val="24"/>
                <w:szCs w:val="24"/>
              </w:rPr>
            </w:pPr>
            <w:r>
              <w:rPr>
                <w:rFonts w:ascii="Times New Roman" w:hAnsi="Times New Roman" w:cs="Times New Roman"/>
                <w:sz w:val="24"/>
                <w:szCs w:val="24"/>
              </w:rPr>
              <w:t xml:space="preserve">        System and its Components</w:t>
            </w:r>
            <w:r w:rsidR="005D30B7">
              <w:rPr>
                <w:rFonts w:ascii="Times New Roman" w:hAnsi="Times New Roman" w:cs="Times New Roman"/>
                <w:sz w:val="24"/>
                <w:szCs w:val="24"/>
              </w:rPr>
              <w:t>……………………………………………………………………</w:t>
            </w:r>
          </w:p>
        </w:tc>
        <w:tc>
          <w:tcPr>
            <w:tcW w:w="540" w:type="dxa"/>
            <w:vAlign w:val="bottom"/>
          </w:tcPr>
          <w:p w14:paraId="49876DA8" w14:textId="77777777" w:rsidR="009E1F5D" w:rsidRDefault="009E1F5D" w:rsidP="005D30B7">
            <w:pPr>
              <w:jc w:val="right"/>
              <w:rPr>
                <w:rFonts w:ascii="Times New Roman" w:hAnsi="Times New Roman" w:cs="Times New Roman"/>
                <w:sz w:val="24"/>
                <w:szCs w:val="24"/>
              </w:rPr>
            </w:pPr>
            <w:r>
              <w:rPr>
                <w:rFonts w:ascii="Times New Roman" w:hAnsi="Times New Roman" w:cs="Times New Roman"/>
                <w:sz w:val="24"/>
                <w:szCs w:val="24"/>
              </w:rPr>
              <w:t>11</w:t>
            </w:r>
          </w:p>
        </w:tc>
      </w:tr>
      <w:tr w:rsidR="009E1F5D" w14:paraId="485611E3" w14:textId="77777777" w:rsidTr="005D30B7">
        <w:tc>
          <w:tcPr>
            <w:tcW w:w="9648" w:type="dxa"/>
          </w:tcPr>
          <w:p w14:paraId="26A48034" w14:textId="77777777" w:rsidR="009E1F5D" w:rsidRPr="00D15256" w:rsidRDefault="005D30B7" w:rsidP="005D30B7">
            <w:pPr>
              <w:rPr>
                <w:rFonts w:ascii="Times New Roman" w:hAnsi="Times New Roman" w:cs="Times New Roman"/>
                <w:sz w:val="24"/>
                <w:szCs w:val="24"/>
              </w:rPr>
            </w:pPr>
            <w:r>
              <w:rPr>
                <w:rFonts w:ascii="Times New Roman" w:hAnsi="Times New Roman" w:cs="Times New Roman"/>
                <w:sz w:val="24"/>
                <w:szCs w:val="24"/>
              </w:rPr>
              <w:t xml:space="preserve">  3.3 </w:t>
            </w:r>
            <w:r w:rsidRPr="005D30B7">
              <w:rPr>
                <w:rFonts w:ascii="Times New Roman" w:hAnsi="Times New Roman" w:cs="Times New Roman"/>
                <w:sz w:val="24"/>
                <w:szCs w:val="24"/>
              </w:rPr>
              <w:t>Determination of Critical Input Interaction</w:t>
            </w:r>
            <w:r>
              <w:rPr>
                <w:rFonts w:ascii="Times New Roman" w:hAnsi="Times New Roman" w:cs="Times New Roman"/>
                <w:sz w:val="24"/>
                <w:szCs w:val="24"/>
              </w:rPr>
              <w:t>……………………………………………………</w:t>
            </w:r>
          </w:p>
        </w:tc>
        <w:tc>
          <w:tcPr>
            <w:tcW w:w="540" w:type="dxa"/>
          </w:tcPr>
          <w:p w14:paraId="0FD70E8E" w14:textId="77777777" w:rsidR="009E1F5D" w:rsidRDefault="009E1F5D" w:rsidP="009E1F5D">
            <w:pPr>
              <w:jc w:val="right"/>
              <w:rPr>
                <w:rFonts w:ascii="Times New Roman" w:hAnsi="Times New Roman" w:cs="Times New Roman"/>
                <w:sz w:val="24"/>
                <w:szCs w:val="24"/>
              </w:rPr>
            </w:pPr>
            <w:r>
              <w:rPr>
                <w:rFonts w:ascii="Times New Roman" w:hAnsi="Times New Roman" w:cs="Times New Roman"/>
                <w:sz w:val="24"/>
                <w:szCs w:val="24"/>
              </w:rPr>
              <w:t>14</w:t>
            </w:r>
          </w:p>
        </w:tc>
      </w:tr>
      <w:tr w:rsidR="009E1F5D" w14:paraId="71A78324" w14:textId="77777777" w:rsidTr="005D30B7">
        <w:tc>
          <w:tcPr>
            <w:tcW w:w="9648" w:type="dxa"/>
          </w:tcPr>
          <w:p w14:paraId="28F90310" w14:textId="77777777" w:rsidR="009E1F5D" w:rsidRDefault="009E1F5D" w:rsidP="00D429C2">
            <w:pPr>
              <w:rPr>
                <w:rFonts w:ascii="Times New Roman" w:hAnsi="Times New Roman" w:cs="Times New Roman"/>
                <w:sz w:val="24"/>
                <w:szCs w:val="24"/>
              </w:rPr>
            </w:pPr>
            <w:r w:rsidRPr="00D15256">
              <w:rPr>
                <w:rFonts w:ascii="Times New Roman" w:hAnsi="Times New Roman" w:cs="Times New Roman"/>
                <w:sz w:val="24"/>
                <w:szCs w:val="24"/>
              </w:rPr>
              <w:t xml:space="preserve">SECTION </w:t>
            </w:r>
            <w:r>
              <w:rPr>
                <w:rFonts w:ascii="Times New Roman" w:hAnsi="Times New Roman" w:cs="Times New Roman"/>
                <w:sz w:val="24"/>
                <w:szCs w:val="24"/>
              </w:rPr>
              <w:t>4</w:t>
            </w:r>
            <w:r w:rsidRPr="00D15256">
              <w:rPr>
                <w:rFonts w:ascii="Times New Roman" w:hAnsi="Times New Roman" w:cs="Times New Roman"/>
                <w:sz w:val="24"/>
                <w:szCs w:val="24"/>
              </w:rPr>
              <w:t>. CONCLUSIONS</w:t>
            </w:r>
            <w:r w:rsidR="005D30B7">
              <w:rPr>
                <w:rFonts w:ascii="Times New Roman" w:hAnsi="Times New Roman" w:cs="Times New Roman"/>
                <w:sz w:val="24"/>
                <w:szCs w:val="24"/>
              </w:rPr>
              <w:t>……………………………………………………………………..</w:t>
            </w:r>
          </w:p>
        </w:tc>
        <w:tc>
          <w:tcPr>
            <w:tcW w:w="540" w:type="dxa"/>
          </w:tcPr>
          <w:p w14:paraId="73F74F3B" w14:textId="77777777" w:rsidR="009E1F5D" w:rsidRDefault="005D30B7" w:rsidP="009E1F5D">
            <w:pPr>
              <w:jc w:val="right"/>
              <w:rPr>
                <w:rFonts w:ascii="Times New Roman" w:hAnsi="Times New Roman" w:cs="Times New Roman"/>
                <w:sz w:val="24"/>
                <w:szCs w:val="24"/>
              </w:rPr>
            </w:pPr>
            <w:r>
              <w:rPr>
                <w:rFonts w:ascii="Times New Roman" w:hAnsi="Times New Roman" w:cs="Times New Roman"/>
                <w:sz w:val="24"/>
                <w:szCs w:val="24"/>
              </w:rPr>
              <w:t>16</w:t>
            </w:r>
          </w:p>
        </w:tc>
      </w:tr>
      <w:tr w:rsidR="009E1F5D" w14:paraId="7F953E44" w14:textId="77777777" w:rsidTr="005D30B7">
        <w:tc>
          <w:tcPr>
            <w:tcW w:w="9648" w:type="dxa"/>
          </w:tcPr>
          <w:p w14:paraId="425EEDE5" w14:textId="77777777" w:rsidR="009E1F5D" w:rsidRDefault="009E1F5D" w:rsidP="00D429C2">
            <w:pPr>
              <w:rPr>
                <w:rFonts w:ascii="Times New Roman" w:hAnsi="Times New Roman" w:cs="Times New Roman"/>
                <w:sz w:val="24"/>
                <w:szCs w:val="24"/>
              </w:rPr>
            </w:pPr>
            <w:r>
              <w:rPr>
                <w:rFonts w:ascii="Times New Roman" w:hAnsi="Times New Roman" w:cs="Times New Roman"/>
                <w:sz w:val="24"/>
                <w:szCs w:val="24"/>
              </w:rPr>
              <w:t xml:space="preserve">  4</w:t>
            </w:r>
            <w:r w:rsidRPr="00D15256">
              <w:rPr>
                <w:rFonts w:ascii="Times New Roman" w:hAnsi="Times New Roman" w:cs="Times New Roman"/>
                <w:sz w:val="24"/>
                <w:szCs w:val="24"/>
              </w:rPr>
              <w:t>.1 Summary</w:t>
            </w:r>
            <w:r w:rsidR="005D30B7">
              <w:rPr>
                <w:rFonts w:ascii="Times New Roman" w:hAnsi="Times New Roman" w:cs="Times New Roman"/>
                <w:sz w:val="24"/>
                <w:szCs w:val="24"/>
              </w:rPr>
              <w:t>……………………………………………………………………………………….</w:t>
            </w:r>
          </w:p>
        </w:tc>
        <w:tc>
          <w:tcPr>
            <w:tcW w:w="540" w:type="dxa"/>
          </w:tcPr>
          <w:p w14:paraId="4ED940BC" w14:textId="77777777" w:rsidR="009E1F5D" w:rsidRDefault="005D30B7" w:rsidP="009E1F5D">
            <w:pPr>
              <w:jc w:val="right"/>
              <w:rPr>
                <w:rFonts w:ascii="Times New Roman" w:hAnsi="Times New Roman" w:cs="Times New Roman"/>
                <w:sz w:val="24"/>
                <w:szCs w:val="24"/>
              </w:rPr>
            </w:pPr>
            <w:r>
              <w:rPr>
                <w:rFonts w:ascii="Times New Roman" w:hAnsi="Times New Roman" w:cs="Times New Roman"/>
                <w:sz w:val="24"/>
                <w:szCs w:val="24"/>
              </w:rPr>
              <w:t>16</w:t>
            </w:r>
          </w:p>
        </w:tc>
      </w:tr>
      <w:tr w:rsidR="009E1F5D" w14:paraId="0B71ECDE" w14:textId="77777777" w:rsidTr="005D30B7">
        <w:tc>
          <w:tcPr>
            <w:tcW w:w="9648" w:type="dxa"/>
          </w:tcPr>
          <w:p w14:paraId="1B82ABF8" w14:textId="77777777" w:rsidR="009E1F5D" w:rsidRDefault="009E1F5D" w:rsidP="00D429C2">
            <w:pPr>
              <w:rPr>
                <w:rFonts w:ascii="Times New Roman" w:hAnsi="Times New Roman" w:cs="Times New Roman"/>
                <w:sz w:val="24"/>
                <w:szCs w:val="24"/>
              </w:rPr>
            </w:pPr>
            <w:r>
              <w:rPr>
                <w:rFonts w:ascii="Times New Roman" w:hAnsi="Times New Roman" w:cs="Times New Roman"/>
                <w:sz w:val="24"/>
                <w:szCs w:val="24"/>
              </w:rPr>
              <w:t xml:space="preserve">  4.2 </w:t>
            </w:r>
            <w:r w:rsidRPr="00D15256">
              <w:rPr>
                <w:rFonts w:ascii="Times New Roman" w:hAnsi="Times New Roman" w:cs="Times New Roman"/>
                <w:sz w:val="24"/>
                <w:szCs w:val="24"/>
              </w:rPr>
              <w:t>Future Research Directions</w:t>
            </w:r>
            <w:r w:rsidR="005D30B7">
              <w:rPr>
                <w:rFonts w:ascii="Times New Roman" w:hAnsi="Times New Roman" w:cs="Times New Roman"/>
                <w:sz w:val="24"/>
                <w:szCs w:val="24"/>
              </w:rPr>
              <w:t>…………………………………………………………………….</w:t>
            </w:r>
          </w:p>
        </w:tc>
        <w:tc>
          <w:tcPr>
            <w:tcW w:w="540" w:type="dxa"/>
          </w:tcPr>
          <w:p w14:paraId="7F0C06E8" w14:textId="77777777" w:rsidR="009E1F5D" w:rsidRDefault="005D30B7" w:rsidP="009E1F5D">
            <w:pPr>
              <w:jc w:val="right"/>
              <w:rPr>
                <w:rFonts w:ascii="Times New Roman" w:hAnsi="Times New Roman" w:cs="Times New Roman"/>
                <w:sz w:val="24"/>
                <w:szCs w:val="24"/>
              </w:rPr>
            </w:pPr>
            <w:r>
              <w:rPr>
                <w:rFonts w:ascii="Times New Roman" w:hAnsi="Times New Roman" w:cs="Times New Roman"/>
                <w:sz w:val="24"/>
                <w:szCs w:val="24"/>
              </w:rPr>
              <w:t>16</w:t>
            </w:r>
          </w:p>
        </w:tc>
      </w:tr>
      <w:tr w:rsidR="009E1F5D" w14:paraId="49B058D0" w14:textId="77777777" w:rsidTr="005D30B7">
        <w:tc>
          <w:tcPr>
            <w:tcW w:w="9648" w:type="dxa"/>
          </w:tcPr>
          <w:p w14:paraId="2C98BA6B" w14:textId="77777777" w:rsidR="009E1F5D" w:rsidRDefault="009E1F5D" w:rsidP="00D429C2">
            <w:pPr>
              <w:rPr>
                <w:rFonts w:ascii="Times New Roman" w:hAnsi="Times New Roman" w:cs="Times New Roman"/>
                <w:sz w:val="24"/>
                <w:szCs w:val="24"/>
              </w:rPr>
            </w:pPr>
            <w:r w:rsidRPr="00D15256">
              <w:rPr>
                <w:rFonts w:ascii="Times New Roman" w:hAnsi="Times New Roman" w:cs="Times New Roman"/>
                <w:sz w:val="24"/>
                <w:szCs w:val="24"/>
              </w:rPr>
              <w:t>REFERENCES</w:t>
            </w:r>
            <w:r w:rsidR="005D30B7">
              <w:rPr>
                <w:rFonts w:ascii="Times New Roman" w:hAnsi="Times New Roman" w:cs="Times New Roman"/>
                <w:sz w:val="24"/>
                <w:szCs w:val="24"/>
              </w:rPr>
              <w:t>………………………………………………………………………………………</w:t>
            </w:r>
          </w:p>
        </w:tc>
        <w:tc>
          <w:tcPr>
            <w:tcW w:w="540" w:type="dxa"/>
          </w:tcPr>
          <w:p w14:paraId="7A34766E" w14:textId="77777777" w:rsidR="009E1F5D" w:rsidRDefault="005D30B7" w:rsidP="009E1F5D">
            <w:pPr>
              <w:jc w:val="right"/>
              <w:rPr>
                <w:rFonts w:ascii="Times New Roman" w:hAnsi="Times New Roman" w:cs="Times New Roman"/>
                <w:sz w:val="24"/>
                <w:szCs w:val="24"/>
              </w:rPr>
            </w:pPr>
            <w:r>
              <w:rPr>
                <w:rFonts w:ascii="Times New Roman" w:hAnsi="Times New Roman" w:cs="Times New Roman"/>
                <w:sz w:val="24"/>
                <w:szCs w:val="24"/>
              </w:rPr>
              <w:t>17</w:t>
            </w:r>
          </w:p>
        </w:tc>
      </w:tr>
    </w:tbl>
    <w:p w14:paraId="0D4C1156" w14:textId="77777777" w:rsidR="005901B7" w:rsidRDefault="005901B7" w:rsidP="005901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r>
    </w:p>
    <w:p w14:paraId="3A41C7B1" w14:textId="77777777" w:rsidR="005901B7" w:rsidRDefault="005901B7" w:rsidP="005901B7"/>
    <w:p w14:paraId="089694AA" w14:textId="77777777" w:rsidR="009E1F5D" w:rsidRDefault="009E1F5D" w:rsidP="005901B7"/>
    <w:p w14:paraId="13D1FC8D" w14:textId="77777777" w:rsidR="009E1F5D" w:rsidRDefault="009E1F5D" w:rsidP="005901B7"/>
    <w:p w14:paraId="79D268F0" w14:textId="77777777" w:rsidR="009E1F5D" w:rsidRDefault="009E1F5D" w:rsidP="005901B7"/>
    <w:p w14:paraId="1810B67A" w14:textId="77777777" w:rsidR="009E1F5D" w:rsidRDefault="009E1F5D" w:rsidP="005901B7"/>
    <w:p w14:paraId="54352064" w14:textId="77777777" w:rsidR="009E1F5D" w:rsidRDefault="009E1F5D" w:rsidP="005901B7"/>
    <w:p w14:paraId="15286D67" w14:textId="77777777" w:rsidR="009E1F5D" w:rsidRDefault="009E1F5D" w:rsidP="005901B7"/>
    <w:p w14:paraId="4AF9D06C" w14:textId="77777777" w:rsidR="009E1F5D" w:rsidRDefault="009E1F5D" w:rsidP="005901B7"/>
    <w:p w14:paraId="6CBDAE6D" w14:textId="77777777" w:rsidR="009E1F5D" w:rsidRDefault="009E1F5D" w:rsidP="005901B7"/>
    <w:p w14:paraId="43D97AB7" w14:textId="77777777" w:rsidR="009E1F5D" w:rsidRDefault="009E1F5D" w:rsidP="005901B7"/>
    <w:p w14:paraId="0945A6B6" w14:textId="77777777" w:rsidR="009E1F5D" w:rsidRDefault="009E1F5D" w:rsidP="005901B7"/>
    <w:p w14:paraId="50193AA1" w14:textId="77777777" w:rsidR="009E1F5D" w:rsidRDefault="009E1F5D" w:rsidP="005901B7"/>
    <w:p w14:paraId="72EB1A43" w14:textId="77777777" w:rsidR="009E1F5D" w:rsidRDefault="009E1F5D" w:rsidP="005901B7"/>
    <w:p w14:paraId="405B6C22" w14:textId="77777777" w:rsidR="009E1F5D" w:rsidRDefault="009E1F5D" w:rsidP="005901B7"/>
    <w:p w14:paraId="0E502E7E" w14:textId="77777777" w:rsidR="009E1F5D" w:rsidRDefault="009E1F5D" w:rsidP="005901B7"/>
    <w:p w14:paraId="35145EF5" w14:textId="77777777" w:rsidR="009E1F5D" w:rsidRDefault="009E1F5D" w:rsidP="005901B7"/>
    <w:p w14:paraId="698BA5E8" w14:textId="77777777" w:rsidR="009E1F5D" w:rsidRDefault="009E1F5D" w:rsidP="005901B7"/>
    <w:p w14:paraId="2D68AB5F" w14:textId="77777777" w:rsidR="009E1F5D" w:rsidRDefault="009E1F5D" w:rsidP="005901B7"/>
    <w:p w14:paraId="2383192E" w14:textId="77777777" w:rsidR="005901B7" w:rsidRPr="007D65DC" w:rsidRDefault="005901B7" w:rsidP="005901B7">
      <w:pPr>
        <w:spacing w:after="0" w:line="240" w:lineRule="auto"/>
        <w:jc w:val="center"/>
        <w:rPr>
          <w:rFonts w:ascii="Times New Roman" w:hAnsi="Times New Roman" w:cs="Times New Roman"/>
          <w:sz w:val="24"/>
          <w:szCs w:val="24"/>
        </w:rPr>
      </w:pPr>
      <w:r w:rsidRPr="007D65DC">
        <w:rPr>
          <w:rFonts w:ascii="Times New Roman" w:hAnsi="Times New Roman" w:cs="Times New Roman"/>
          <w:sz w:val="24"/>
          <w:szCs w:val="24"/>
        </w:rPr>
        <w:t>LIST OF FIGURES</w:t>
      </w:r>
    </w:p>
    <w:p w14:paraId="7769BFFE" w14:textId="77777777" w:rsidR="005901B7" w:rsidRDefault="005901B7" w:rsidP="005901B7">
      <w:pPr>
        <w:spacing w:after="0" w:line="240" w:lineRule="auto"/>
        <w:rPr>
          <w:rFonts w:ascii="Times New Roman" w:hAnsi="Times New Roman" w:cs="Times New Roman"/>
          <w:sz w:val="24"/>
          <w:szCs w:val="24"/>
        </w:rPr>
      </w:pPr>
    </w:p>
    <w:p w14:paraId="2EF75BA6" w14:textId="77777777" w:rsidR="00D429C2" w:rsidRDefault="00D429C2" w:rsidP="005901B7">
      <w:pPr>
        <w:spacing w:after="120" w:line="240" w:lineRule="auto"/>
        <w:rPr>
          <w:rFonts w:ascii="Times New Roman" w:hAnsi="Times New Roman" w:cs="Times New Roman"/>
          <w:sz w:val="24"/>
          <w:szCs w:val="24"/>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gridCol w:w="540"/>
      </w:tblGrid>
      <w:tr w:rsidR="005D30B7" w14:paraId="4E429665" w14:textId="77777777" w:rsidTr="00B25F75">
        <w:tc>
          <w:tcPr>
            <w:tcW w:w="9648" w:type="dxa"/>
          </w:tcPr>
          <w:p w14:paraId="6283CA31" w14:textId="77777777" w:rsidR="005D30B7" w:rsidRPr="005D30B7" w:rsidRDefault="005D30B7" w:rsidP="005D30B7">
            <w:pPr>
              <w:rPr>
                <w:rFonts w:ascii="Times New Roman" w:hAnsi="Times New Roman" w:cs="Times New Roman"/>
                <w:sz w:val="24"/>
                <w:szCs w:val="24"/>
              </w:rPr>
            </w:pPr>
            <w:r w:rsidRPr="005D30B7">
              <w:rPr>
                <w:rFonts w:ascii="Times New Roman" w:hAnsi="Times New Roman" w:cs="Times New Roman"/>
                <w:sz w:val="24"/>
                <w:szCs w:val="24"/>
              </w:rPr>
              <w:t xml:space="preserve">Figure </w:t>
            </w:r>
            <w:r w:rsidRPr="005D30B7">
              <w:rPr>
                <w:rFonts w:ascii="Times New Roman" w:hAnsi="Times New Roman" w:cs="Times New Roman"/>
                <w:sz w:val="24"/>
                <w:szCs w:val="24"/>
              </w:rPr>
              <w:fldChar w:fldCharType="begin"/>
            </w:r>
            <w:r w:rsidRPr="005D30B7">
              <w:rPr>
                <w:rFonts w:ascii="Times New Roman" w:hAnsi="Times New Roman" w:cs="Times New Roman"/>
                <w:sz w:val="24"/>
                <w:szCs w:val="24"/>
              </w:rPr>
              <w:instrText xml:space="preserve"> SEQ Figure \* ARABIC \s 1 </w:instrText>
            </w:r>
            <w:r w:rsidRPr="005D30B7">
              <w:rPr>
                <w:rFonts w:ascii="Times New Roman" w:hAnsi="Times New Roman" w:cs="Times New Roman"/>
                <w:sz w:val="24"/>
                <w:szCs w:val="24"/>
              </w:rPr>
              <w:fldChar w:fldCharType="separate"/>
            </w:r>
            <w:r w:rsidRPr="005D30B7">
              <w:rPr>
                <w:rFonts w:ascii="Times New Roman" w:hAnsi="Times New Roman" w:cs="Times New Roman"/>
                <w:sz w:val="24"/>
                <w:szCs w:val="24"/>
              </w:rPr>
              <w:t>1</w:t>
            </w:r>
            <w:r w:rsidRPr="005D30B7">
              <w:rPr>
                <w:rFonts w:ascii="Times New Roman" w:hAnsi="Times New Roman" w:cs="Times New Roman"/>
                <w:sz w:val="24"/>
                <w:szCs w:val="24"/>
              </w:rPr>
              <w:fldChar w:fldCharType="end"/>
            </w:r>
            <w:r w:rsidRPr="005D30B7">
              <w:rPr>
                <w:rFonts w:ascii="Times New Roman" w:hAnsi="Times New Roman" w:cs="Times New Roman"/>
                <w:sz w:val="24"/>
                <w:szCs w:val="24"/>
              </w:rPr>
              <w:t>. Illustration of Frictional Interface Locations</w:t>
            </w:r>
            <w:r w:rsidR="00B25F75">
              <w:rPr>
                <w:rFonts w:ascii="Times New Roman" w:hAnsi="Times New Roman" w:cs="Times New Roman"/>
                <w:sz w:val="24"/>
                <w:szCs w:val="24"/>
              </w:rPr>
              <w:t>……………………………………………...</w:t>
            </w:r>
          </w:p>
        </w:tc>
        <w:tc>
          <w:tcPr>
            <w:tcW w:w="540" w:type="dxa"/>
          </w:tcPr>
          <w:p w14:paraId="74F0A04D" w14:textId="77777777" w:rsidR="005D30B7" w:rsidRDefault="005D30B7" w:rsidP="008B1A90">
            <w:pPr>
              <w:jc w:val="right"/>
              <w:rPr>
                <w:rFonts w:ascii="Times New Roman" w:hAnsi="Times New Roman" w:cs="Times New Roman"/>
                <w:sz w:val="24"/>
                <w:szCs w:val="24"/>
              </w:rPr>
            </w:pPr>
            <w:r>
              <w:rPr>
                <w:rFonts w:ascii="Times New Roman" w:hAnsi="Times New Roman" w:cs="Times New Roman"/>
                <w:sz w:val="24"/>
                <w:szCs w:val="24"/>
              </w:rPr>
              <w:t>3</w:t>
            </w:r>
          </w:p>
        </w:tc>
      </w:tr>
      <w:tr w:rsidR="005D30B7" w14:paraId="59186AFD" w14:textId="77777777" w:rsidTr="00B25F75">
        <w:tc>
          <w:tcPr>
            <w:tcW w:w="9648" w:type="dxa"/>
          </w:tcPr>
          <w:p w14:paraId="6B90743C" w14:textId="77777777" w:rsidR="005D30B7" w:rsidRDefault="005D30B7" w:rsidP="005D30B7">
            <w:pPr>
              <w:rPr>
                <w:rFonts w:ascii="Times New Roman" w:hAnsi="Times New Roman" w:cs="Times New Roman"/>
                <w:sz w:val="24"/>
                <w:szCs w:val="24"/>
              </w:rPr>
            </w:pPr>
            <w:r w:rsidRPr="005D30B7">
              <w:rPr>
                <w:rFonts w:ascii="Times New Roman" w:hAnsi="Times New Roman" w:cs="Times New Roman"/>
                <w:sz w:val="24"/>
                <w:szCs w:val="24"/>
              </w:rPr>
              <w:t xml:space="preserve">Figure </w:t>
            </w:r>
            <w:r w:rsidRPr="005D30B7">
              <w:rPr>
                <w:rFonts w:ascii="Times New Roman" w:hAnsi="Times New Roman" w:cs="Times New Roman"/>
                <w:sz w:val="24"/>
                <w:szCs w:val="24"/>
              </w:rPr>
              <w:fldChar w:fldCharType="begin"/>
            </w:r>
            <w:r w:rsidRPr="005D30B7">
              <w:rPr>
                <w:rFonts w:ascii="Times New Roman" w:hAnsi="Times New Roman" w:cs="Times New Roman"/>
                <w:sz w:val="24"/>
                <w:szCs w:val="24"/>
              </w:rPr>
              <w:instrText xml:space="preserve"> SEQ Figure \* ARABIC \s 1 </w:instrText>
            </w:r>
            <w:r w:rsidRPr="005D30B7">
              <w:rPr>
                <w:rFonts w:ascii="Times New Roman" w:hAnsi="Times New Roman" w:cs="Times New Roman"/>
                <w:sz w:val="24"/>
                <w:szCs w:val="24"/>
              </w:rPr>
              <w:fldChar w:fldCharType="separate"/>
            </w:r>
            <w:r w:rsidRPr="005D30B7">
              <w:rPr>
                <w:rFonts w:ascii="Times New Roman" w:hAnsi="Times New Roman" w:cs="Times New Roman"/>
                <w:sz w:val="24"/>
                <w:szCs w:val="24"/>
              </w:rPr>
              <w:t>2</w:t>
            </w:r>
            <w:r w:rsidRPr="005D30B7">
              <w:rPr>
                <w:rFonts w:ascii="Times New Roman" w:hAnsi="Times New Roman" w:cs="Times New Roman"/>
                <w:sz w:val="24"/>
                <w:szCs w:val="24"/>
              </w:rPr>
              <w:fldChar w:fldCharType="end"/>
            </w:r>
            <w:r w:rsidRPr="005D30B7">
              <w:rPr>
                <w:rFonts w:ascii="Times New Roman" w:hAnsi="Times New Roman" w:cs="Times New Roman"/>
                <w:sz w:val="24"/>
                <w:szCs w:val="24"/>
              </w:rPr>
              <w:t>. Schematic of the Fastening System Model</w:t>
            </w:r>
            <w:r w:rsidR="00B25F75">
              <w:rPr>
                <w:rFonts w:ascii="Times New Roman" w:hAnsi="Times New Roman" w:cs="Times New Roman"/>
                <w:sz w:val="24"/>
                <w:szCs w:val="24"/>
              </w:rPr>
              <w:t>……………………………………………….</w:t>
            </w:r>
          </w:p>
        </w:tc>
        <w:tc>
          <w:tcPr>
            <w:tcW w:w="540" w:type="dxa"/>
          </w:tcPr>
          <w:p w14:paraId="1FC80FF2" w14:textId="77777777" w:rsidR="005D30B7" w:rsidRDefault="005D30B7" w:rsidP="008B1A90">
            <w:pPr>
              <w:jc w:val="right"/>
              <w:rPr>
                <w:rFonts w:ascii="Times New Roman" w:hAnsi="Times New Roman" w:cs="Times New Roman"/>
                <w:sz w:val="24"/>
                <w:szCs w:val="24"/>
              </w:rPr>
            </w:pPr>
            <w:r>
              <w:rPr>
                <w:rFonts w:ascii="Times New Roman" w:hAnsi="Times New Roman" w:cs="Times New Roman"/>
                <w:sz w:val="24"/>
                <w:szCs w:val="24"/>
              </w:rPr>
              <w:t>5</w:t>
            </w:r>
          </w:p>
        </w:tc>
      </w:tr>
      <w:tr w:rsidR="005D30B7" w14:paraId="4398214A" w14:textId="77777777" w:rsidTr="00B25F75">
        <w:tc>
          <w:tcPr>
            <w:tcW w:w="9648" w:type="dxa"/>
          </w:tcPr>
          <w:p w14:paraId="18CD4EF8" w14:textId="77777777" w:rsidR="00B25F75" w:rsidRDefault="005D30B7" w:rsidP="005D30B7">
            <w:pPr>
              <w:rPr>
                <w:rFonts w:ascii="Times New Roman" w:hAnsi="Times New Roman" w:cs="Times New Roman"/>
                <w:sz w:val="24"/>
                <w:szCs w:val="24"/>
              </w:rPr>
            </w:pPr>
            <w:r w:rsidRPr="005D30B7">
              <w:rPr>
                <w:rFonts w:ascii="Times New Roman" w:hAnsi="Times New Roman" w:cs="Times New Roman"/>
                <w:sz w:val="24"/>
                <w:szCs w:val="24"/>
              </w:rPr>
              <w:t xml:space="preserve">Figure </w:t>
            </w:r>
            <w:r w:rsidRPr="005D30B7">
              <w:rPr>
                <w:rFonts w:ascii="Times New Roman" w:hAnsi="Times New Roman" w:cs="Times New Roman"/>
                <w:sz w:val="24"/>
                <w:szCs w:val="24"/>
              </w:rPr>
              <w:fldChar w:fldCharType="begin"/>
            </w:r>
            <w:r w:rsidRPr="005D30B7">
              <w:rPr>
                <w:rFonts w:ascii="Times New Roman" w:hAnsi="Times New Roman" w:cs="Times New Roman"/>
                <w:sz w:val="24"/>
                <w:szCs w:val="24"/>
              </w:rPr>
              <w:instrText xml:space="preserve"> SEQ Figure \* ARABIC \s 1 </w:instrText>
            </w:r>
            <w:r w:rsidRPr="005D30B7">
              <w:rPr>
                <w:rFonts w:ascii="Times New Roman" w:hAnsi="Times New Roman" w:cs="Times New Roman"/>
                <w:sz w:val="24"/>
                <w:szCs w:val="24"/>
              </w:rPr>
              <w:fldChar w:fldCharType="separate"/>
            </w:r>
            <w:r w:rsidRPr="005D30B7">
              <w:rPr>
                <w:rFonts w:ascii="Times New Roman" w:hAnsi="Times New Roman" w:cs="Times New Roman"/>
                <w:sz w:val="24"/>
                <w:szCs w:val="24"/>
              </w:rPr>
              <w:t>3</w:t>
            </w:r>
            <w:r w:rsidRPr="005D30B7">
              <w:rPr>
                <w:rFonts w:ascii="Times New Roman" w:hAnsi="Times New Roman" w:cs="Times New Roman"/>
                <w:sz w:val="24"/>
                <w:szCs w:val="24"/>
              </w:rPr>
              <w:fldChar w:fldCharType="end"/>
            </w:r>
            <w:r w:rsidRPr="005D30B7">
              <w:rPr>
                <w:rFonts w:ascii="Times New Roman" w:hAnsi="Times New Roman" w:cs="Times New Roman"/>
                <w:sz w:val="24"/>
                <w:szCs w:val="24"/>
              </w:rPr>
              <w:t>. Components of the Fastening S</w:t>
            </w:r>
            <w:r w:rsidR="00B25F75">
              <w:rPr>
                <w:rFonts w:ascii="Times New Roman" w:hAnsi="Times New Roman" w:cs="Times New Roman"/>
                <w:sz w:val="24"/>
                <w:szCs w:val="24"/>
              </w:rPr>
              <w:t xml:space="preserve">ystem: (a) Clip, (b) Shoulder, </w:t>
            </w:r>
            <w:r w:rsidRPr="005D30B7">
              <w:rPr>
                <w:rFonts w:ascii="Times New Roman" w:hAnsi="Times New Roman" w:cs="Times New Roman"/>
                <w:sz w:val="24"/>
                <w:szCs w:val="24"/>
              </w:rPr>
              <w:t xml:space="preserve">(c) Insulator, and (d) Rail </w:t>
            </w:r>
          </w:p>
          <w:p w14:paraId="175B3884" w14:textId="77777777" w:rsidR="005D30B7" w:rsidRDefault="00B25F75" w:rsidP="005D30B7">
            <w:pPr>
              <w:rPr>
                <w:rFonts w:ascii="Times New Roman" w:hAnsi="Times New Roman" w:cs="Times New Roman"/>
                <w:sz w:val="24"/>
                <w:szCs w:val="24"/>
              </w:rPr>
            </w:pPr>
            <w:r>
              <w:rPr>
                <w:rFonts w:ascii="Times New Roman" w:hAnsi="Times New Roman" w:cs="Times New Roman"/>
                <w:sz w:val="24"/>
                <w:szCs w:val="24"/>
              </w:rPr>
              <w:t xml:space="preserve">  </w:t>
            </w:r>
            <w:r w:rsidR="005D30B7" w:rsidRPr="005D30B7">
              <w:rPr>
                <w:rFonts w:ascii="Times New Roman" w:hAnsi="Times New Roman" w:cs="Times New Roman"/>
                <w:sz w:val="24"/>
                <w:szCs w:val="24"/>
              </w:rPr>
              <w:t>Pad</w:t>
            </w:r>
            <w:r>
              <w:rPr>
                <w:rFonts w:ascii="Times New Roman" w:hAnsi="Times New Roman" w:cs="Times New Roman"/>
                <w:sz w:val="24"/>
                <w:szCs w:val="24"/>
              </w:rPr>
              <w:t>………………………………………………………………………………………………….</w:t>
            </w:r>
          </w:p>
        </w:tc>
        <w:tc>
          <w:tcPr>
            <w:tcW w:w="540" w:type="dxa"/>
            <w:vAlign w:val="bottom"/>
          </w:tcPr>
          <w:p w14:paraId="2193F12D" w14:textId="77777777" w:rsidR="005D30B7" w:rsidRDefault="005D30B7" w:rsidP="00B25F75">
            <w:pPr>
              <w:jc w:val="right"/>
              <w:rPr>
                <w:rFonts w:ascii="Times New Roman" w:hAnsi="Times New Roman" w:cs="Times New Roman"/>
                <w:sz w:val="24"/>
                <w:szCs w:val="24"/>
              </w:rPr>
            </w:pPr>
            <w:r>
              <w:rPr>
                <w:rFonts w:ascii="Times New Roman" w:hAnsi="Times New Roman" w:cs="Times New Roman"/>
                <w:sz w:val="24"/>
                <w:szCs w:val="24"/>
              </w:rPr>
              <w:t>5</w:t>
            </w:r>
          </w:p>
        </w:tc>
      </w:tr>
      <w:tr w:rsidR="005D30B7" w14:paraId="40432AFE" w14:textId="77777777" w:rsidTr="00B25F75">
        <w:tc>
          <w:tcPr>
            <w:tcW w:w="9648" w:type="dxa"/>
          </w:tcPr>
          <w:p w14:paraId="3E41FAD6" w14:textId="77777777" w:rsidR="005D30B7" w:rsidRDefault="005D30B7" w:rsidP="005D30B7">
            <w:pPr>
              <w:rPr>
                <w:rFonts w:ascii="Times New Roman" w:hAnsi="Times New Roman" w:cs="Times New Roman"/>
                <w:sz w:val="24"/>
                <w:szCs w:val="24"/>
              </w:rPr>
            </w:pPr>
            <w:r w:rsidRPr="005D30B7">
              <w:rPr>
                <w:rFonts w:ascii="Times New Roman" w:hAnsi="Times New Roman" w:cs="Times New Roman"/>
                <w:sz w:val="24"/>
                <w:szCs w:val="24"/>
              </w:rPr>
              <w:t xml:space="preserve">Figure </w:t>
            </w:r>
            <w:r w:rsidRPr="005D30B7">
              <w:rPr>
                <w:rFonts w:ascii="Times New Roman" w:hAnsi="Times New Roman" w:cs="Times New Roman"/>
                <w:sz w:val="24"/>
                <w:szCs w:val="24"/>
              </w:rPr>
              <w:fldChar w:fldCharType="begin"/>
            </w:r>
            <w:r w:rsidRPr="005D30B7">
              <w:rPr>
                <w:rFonts w:ascii="Times New Roman" w:hAnsi="Times New Roman" w:cs="Times New Roman"/>
                <w:sz w:val="24"/>
                <w:szCs w:val="24"/>
              </w:rPr>
              <w:instrText xml:space="preserve"> SEQ Figure \* ARABIC </w:instrText>
            </w:r>
            <w:r w:rsidRPr="005D30B7">
              <w:rPr>
                <w:rFonts w:ascii="Times New Roman" w:hAnsi="Times New Roman" w:cs="Times New Roman"/>
                <w:sz w:val="24"/>
                <w:szCs w:val="24"/>
              </w:rPr>
              <w:fldChar w:fldCharType="separate"/>
            </w:r>
            <w:r w:rsidRPr="005D30B7">
              <w:rPr>
                <w:rFonts w:ascii="Times New Roman" w:hAnsi="Times New Roman" w:cs="Times New Roman"/>
                <w:sz w:val="24"/>
                <w:szCs w:val="24"/>
              </w:rPr>
              <w:t>4</w:t>
            </w:r>
            <w:r w:rsidRPr="005D30B7">
              <w:rPr>
                <w:rFonts w:ascii="Times New Roman" w:hAnsi="Times New Roman" w:cs="Times New Roman"/>
                <w:sz w:val="24"/>
                <w:szCs w:val="24"/>
              </w:rPr>
              <w:fldChar w:fldCharType="end"/>
            </w:r>
            <w:r w:rsidRPr="005D30B7">
              <w:rPr>
                <w:rFonts w:ascii="Times New Roman" w:hAnsi="Times New Roman" w:cs="Times New Roman"/>
                <w:sz w:val="24"/>
                <w:szCs w:val="24"/>
              </w:rPr>
              <w:t>. Engineering Drawing for the Concrete Crosstie Simulated in the FE Model</w:t>
            </w:r>
            <w:r w:rsidR="00B25F75">
              <w:rPr>
                <w:rFonts w:ascii="Times New Roman" w:hAnsi="Times New Roman" w:cs="Times New Roman"/>
                <w:sz w:val="24"/>
                <w:szCs w:val="24"/>
              </w:rPr>
              <w:t>…………….</w:t>
            </w:r>
          </w:p>
        </w:tc>
        <w:tc>
          <w:tcPr>
            <w:tcW w:w="540" w:type="dxa"/>
          </w:tcPr>
          <w:p w14:paraId="0440AD40" w14:textId="77777777" w:rsidR="005D30B7" w:rsidRDefault="005D30B7" w:rsidP="008B1A90">
            <w:pPr>
              <w:jc w:val="right"/>
              <w:rPr>
                <w:rFonts w:ascii="Times New Roman" w:hAnsi="Times New Roman" w:cs="Times New Roman"/>
                <w:sz w:val="24"/>
                <w:szCs w:val="24"/>
              </w:rPr>
            </w:pPr>
            <w:r>
              <w:rPr>
                <w:rFonts w:ascii="Times New Roman" w:hAnsi="Times New Roman" w:cs="Times New Roman"/>
                <w:sz w:val="24"/>
                <w:szCs w:val="24"/>
              </w:rPr>
              <w:t>6</w:t>
            </w:r>
          </w:p>
        </w:tc>
      </w:tr>
      <w:tr w:rsidR="005D30B7" w14:paraId="61BBAA28" w14:textId="77777777" w:rsidTr="00B25F75">
        <w:tc>
          <w:tcPr>
            <w:tcW w:w="9648" w:type="dxa"/>
          </w:tcPr>
          <w:p w14:paraId="6BD53BB2" w14:textId="77777777" w:rsidR="00B25F75" w:rsidRDefault="005D30B7" w:rsidP="005D30B7">
            <w:pPr>
              <w:rPr>
                <w:rFonts w:ascii="Times New Roman" w:hAnsi="Times New Roman" w:cs="Times New Roman"/>
                <w:sz w:val="24"/>
                <w:szCs w:val="24"/>
              </w:rPr>
            </w:pPr>
            <w:r w:rsidRPr="005D30B7">
              <w:rPr>
                <w:rFonts w:ascii="Times New Roman" w:hAnsi="Times New Roman" w:cs="Times New Roman"/>
                <w:sz w:val="24"/>
                <w:szCs w:val="24"/>
              </w:rPr>
              <w:t xml:space="preserve">Figure </w:t>
            </w:r>
            <w:r w:rsidRPr="005D30B7">
              <w:rPr>
                <w:rFonts w:ascii="Times New Roman" w:hAnsi="Times New Roman" w:cs="Times New Roman"/>
                <w:sz w:val="24"/>
                <w:szCs w:val="24"/>
              </w:rPr>
              <w:fldChar w:fldCharType="begin"/>
            </w:r>
            <w:r w:rsidRPr="005D30B7">
              <w:rPr>
                <w:rFonts w:ascii="Times New Roman" w:hAnsi="Times New Roman" w:cs="Times New Roman"/>
                <w:sz w:val="24"/>
                <w:szCs w:val="24"/>
              </w:rPr>
              <w:instrText xml:space="preserve"> SEQ Figure \* ARABIC \s 1 </w:instrText>
            </w:r>
            <w:r w:rsidRPr="005D30B7">
              <w:rPr>
                <w:rFonts w:ascii="Times New Roman" w:hAnsi="Times New Roman" w:cs="Times New Roman"/>
                <w:sz w:val="24"/>
                <w:szCs w:val="24"/>
              </w:rPr>
              <w:fldChar w:fldCharType="separate"/>
            </w:r>
            <w:r w:rsidRPr="005D30B7">
              <w:rPr>
                <w:rFonts w:ascii="Times New Roman" w:hAnsi="Times New Roman" w:cs="Times New Roman"/>
                <w:sz w:val="24"/>
                <w:szCs w:val="24"/>
              </w:rPr>
              <w:t>5</w:t>
            </w:r>
            <w:r w:rsidRPr="005D30B7">
              <w:rPr>
                <w:rFonts w:ascii="Times New Roman" w:hAnsi="Times New Roman" w:cs="Times New Roman"/>
                <w:sz w:val="24"/>
                <w:szCs w:val="24"/>
              </w:rPr>
              <w:fldChar w:fldCharType="end"/>
            </w:r>
            <w:r w:rsidRPr="005D30B7">
              <w:rPr>
                <w:rFonts w:ascii="Times New Roman" w:hAnsi="Times New Roman" w:cs="Times New Roman"/>
                <w:sz w:val="24"/>
                <w:szCs w:val="24"/>
              </w:rPr>
              <w:t xml:space="preserve">. Configuration of 3D Concrete Crosstie, Rail, Fastening System, and Substructure FE </w:t>
            </w:r>
          </w:p>
          <w:p w14:paraId="6E600B4E" w14:textId="77777777" w:rsidR="005D30B7" w:rsidRDefault="00B25F75" w:rsidP="005D30B7">
            <w:pPr>
              <w:rPr>
                <w:rFonts w:ascii="Times New Roman" w:hAnsi="Times New Roman" w:cs="Times New Roman"/>
                <w:sz w:val="24"/>
                <w:szCs w:val="24"/>
              </w:rPr>
            </w:pPr>
            <w:r>
              <w:rPr>
                <w:rFonts w:ascii="Times New Roman" w:hAnsi="Times New Roman" w:cs="Times New Roman"/>
                <w:sz w:val="24"/>
                <w:szCs w:val="24"/>
              </w:rPr>
              <w:t xml:space="preserve">  </w:t>
            </w:r>
            <w:r w:rsidR="005D30B7" w:rsidRPr="005D30B7">
              <w:rPr>
                <w:rFonts w:ascii="Times New Roman" w:hAnsi="Times New Roman" w:cs="Times New Roman"/>
                <w:sz w:val="24"/>
                <w:szCs w:val="24"/>
              </w:rPr>
              <w:t>Models</w:t>
            </w:r>
            <w:r>
              <w:rPr>
                <w:rFonts w:ascii="Times New Roman" w:hAnsi="Times New Roman" w:cs="Times New Roman"/>
                <w:sz w:val="24"/>
                <w:szCs w:val="24"/>
              </w:rPr>
              <w:t>……………………………………………………………………………………………...</w:t>
            </w:r>
          </w:p>
        </w:tc>
        <w:tc>
          <w:tcPr>
            <w:tcW w:w="540" w:type="dxa"/>
            <w:vAlign w:val="bottom"/>
          </w:tcPr>
          <w:p w14:paraId="759EA20C" w14:textId="77777777" w:rsidR="005D30B7" w:rsidRDefault="005D30B7" w:rsidP="00B25F75">
            <w:pPr>
              <w:jc w:val="right"/>
              <w:rPr>
                <w:rFonts w:ascii="Times New Roman" w:hAnsi="Times New Roman" w:cs="Times New Roman"/>
                <w:sz w:val="24"/>
                <w:szCs w:val="24"/>
              </w:rPr>
            </w:pPr>
            <w:r>
              <w:rPr>
                <w:rFonts w:ascii="Times New Roman" w:hAnsi="Times New Roman" w:cs="Times New Roman"/>
                <w:sz w:val="24"/>
                <w:szCs w:val="24"/>
              </w:rPr>
              <w:t>6</w:t>
            </w:r>
          </w:p>
        </w:tc>
      </w:tr>
      <w:tr w:rsidR="005D30B7" w14:paraId="6E3D702F" w14:textId="77777777" w:rsidTr="00B25F75">
        <w:tc>
          <w:tcPr>
            <w:tcW w:w="9648" w:type="dxa"/>
          </w:tcPr>
          <w:p w14:paraId="777BADD9" w14:textId="77777777" w:rsidR="005D30B7" w:rsidRPr="005D30B7" w:rsidRDefault="005D30B7" w:rsidP="005D30B7">
            <w:pPr>
              <w:rPr>
                <w:rFonts w:ascii="Times New Roman" w:hAnsi="Times New Roman" w:cs="Times New Roman"/>
                <w:sz w:val="24"/>
                <w:szCs w:val="24"/>
              </w:rPr>
            </w:pPr>
            <w:r w:rsidRPr="005D30B7">
              <w:rPr>
                <w:rFonts w:ascii="Times New Roman" w:hAnsi="Times New Roman" w:cs="Times New Roman"/>
                <w:sz w:val="24"/>
                <w:szCs w:val="24"/>
              </w:rPr>
              <w:t xml:space="preserve">Figure 6. (a) PLTM Test Setup (Loading Head), and (b) PLTM FE Model </w:t>
            </w:r>
            <w:r w:rsidR="00B25F75">
              <w:rPr>
                <w:rFonts w:ascii="Times New Roman" w:hAnsi="Times New Roman" w:cs="Times New Roman"/>
                <w:sz w:val="24"/>
                <w:szCs w:val="24"/>
              </w:rPr>
              <w:t>……………………….</w:t>
            </w:r>
          </w:p>
        </w:tc>
        <w:tc>
          <w:tcPr>
            <w:tcW w:w="540" w:type="dxa"/>
          </w:tcPr>
          <w:p w14:paraId="5EC95E8F" w14:textId="77777777" w:rsidR="005D30B7" w:rsidRDefault="005D30B7" w:rsidP="005D30B7">
            <w:pPr>
              <w:jc w:val="right"/>
              <w:rPr>
                <w:rFonts w:ascii="Times New Roman" w:hAnsi="Times New Roman" w:cs="Times New Roman"/>
                <w:sz w:val="24"/>
                <w:szCs w:val="24"/>
              </w:rPr>
            </w:pPr>
            <w:r>
              <w:rPr>
                <w:rFonts w:ascii="Times New Roman" w:hAnsi="Times New Roman" w:cs="Times New Roman"/>
                <w:sz w:val="24"/>
                <w:szCs w:val="24"/>
              </w:rPr>
              <w:t>7</w:t>
            </w:r>
          </w:p>
        </w:tc>
      </w:tr>
      <w:tr w:rsidR="005D30B7" w14:paraId="5A33F6C6" w14:textId="77777777" w:rsidTr="00B25F75">
        <w:tc>
          <w:tcPr>
            <w:tcW w:w="9648" w:type="dxa"/>
          </w:tcPr>
          <w:p w14:paraId="4605ABEB" w14:textId="77777777" w:rsidR="005D30B7" w:rsidRPr="005D30B7" w:rsidRDefault="005D30B7" w:rsidP="005D30B7">
            <w:pPr>
              <w:rPr>
                <w:rFonts w:ascii="Times New Roman" w:hAnsi="Times New Roman" w:cs="Times New Roman"/>
                <w:sz w:val="24"/>
                <w:szCs w:val="24"/>
              </w:rPr>
            </w:pPr>
            <w:r w:rsidRPr="005D30B7">
              <w:rPr>
                <w:rFonts w:ascii="Times New Roman" w:hAnsi="Times New Roman" w:cs="Times New Roman"/>
                <w:sz w:val="24"/>
                <w:szCs w:val="24"/>
              </w:rPr>
              <w:t>Figure 7. (a) SLTM Test Setup, and (b) Symmetric SLTM FE Model</w:t>
            </w:r>
            <w:r w:rsidR="00B25F75">
              <w:rPr>
                <w:rFonts w:ascii="Times New Roman" w:hAnsi="Times New Roman" w:cs="Times New Roman"/>
                <w:sz w:val="24"/>
                <w:szCs w:val="24"/>
              </w:rPr>
              <w:t>……………………………..</w:t>
            </w:r>
          </w:p>
        </w:tc>
        <w:tc>
          <w:tcPr>
            <w:tcW w:w="540" w:type="dxa"/>
          </w:tcPr>
          <w:p w14:paraId="62A11F20" w14:textId="77777777" w:rsidR="005D30B7" w:rsidRDefault="005D30B7" w:rsidP="005D30B7">
            <w:pPr>
              <w:jc w:val="right"/>
              <w:rPr>
                <w:rFonts w:ascii="Times New Roman" w:hAnsi="Times New Roman" w:cs="Times New Roman"/>
                <w:sz w:val="24"/>
                <w:szCs w:val="24"/>
              </w:rPr>
            </w:pPr>
            <w:r>
              <w:rPr>
                <w:rFonts w:ascii="Times New Roman" w:hAnsi="Times New Roman" w:cs="Times New Roman"/>
                <w:sz w:val="24"/>
                <w:szCs w:val="24"/>
              </w:rPr>
              <w:t>7</w:t>
            </w:r>
          </w:p>
        </w:tc>
      </w:tr>
      <w:tr w:rsidR="005D30B7" w14:paraId="0B9DA855" w14:textId="77777777" w:rsidTr="00B25F75">
        <w:tc>
          <w:tcPr>
            <w:tcW w:w="9648" w:type="dxa"/>
          </w:tcPr>
          <w:p w14:paraId="168EF634" w14:textId="77777777" w:rsidR="00B25F75" w:rsidRDefault="005D30B7" w:rsidP="005D30B7">
            <w:pPr>
              <w:rPr>
                <w:rFonts w:ascii="Times New Roman" w:hAnsi="Times New Roman" w:cs="Times New Roman"/>
                <w:sz w:val="24"/>
                <w:szCs w:val="24"/>
              </w:rPr>
            </w:pPr>
            <w:r w:rsidRPr="005D30B7">
              <w:rPr>
                <w:rFonts w:ascii="Times New Roman" w:hAnsi="Times New Roman" w:cs="Times New Roman"/>
                <w:sz w:val="24"/>
                <w:szCs w:val="24"/>
              </w:rPr>
              <w:t xml:space="preserve">Figure 8. Field Test Setup using the Track Loading Vehicle (TLV) </w:t>
            </w:r>
            <w:r w:rsidR="00B25F75">
              <w:rPr>
                <w:rFonts w:ascii="Times New Roman" w:hAnsi="Times New Roman" w:cs="Times New Roman"/>
                <w:sz w:val="24"/>
                <w:szCs w:val="24"/>
              </w:rPr>
              <w:t xml:space="preserve">and </w:t>
            </w:r>
            <w:r w:rsidRPr="005D30B7">
              <w:rPr>
                <w:rFonts w:ascii="Times New Roman" w:hAnsi="Times New Roman" w:cs="Times New Roman"/>
                <w:sz w:val="24"/>
                <w:szCs w:val="24"/>
              </w:rPr>
              <w:t xml:space="preserve">Simplified Multiple-Tie </w:t>
            </w:r>
          </w:p>
          <w:p w14:paraId="0587EE6E" w14:textId="77777777" w:rsidR="005D30B7" w:rsidRPr="005D30B7" w:rsidRDefault="00B25F75" w:rsidP="005D30B7">
            <w:pPr>
              <w:rPr>
                <w:rFonts w:ascii="Times New Roman" w:hAnsi="Times New Roman" w:cs="Times New Roman"/>
                <w:sz w:val="24"/>
                <w:szCs w:val="24"/>
              </w:rPr>
            </w:pPr>
            <w:r>
              <w:rPr>
                <w:rFonts w:ascii="Times New Roman" w:hAnsi="Times New Roman" w:cs="Times New Roman"/>
                <w:sz w:val="24"/>
                <w:szCs w:val="24"/>
              </w:rPr>
              <w:t xml:space="preserve">  </w:t>
            </w:r>
            <w:r w:rsidR="005D30B7" w:rsidRPr="005D30B7">
              <w:rPr>
                <w:rFonts w:ascii="Times New Roman" w:hAnsi="Times New Roman" w:cs="Times New Roman"/>
                <w:sz w:val="24"/>
                <w:szCs w:val="24"/>
              </w:rPr>
              <w:t>FE Model</w:t>
            </w:r>
            <w:r>
              <w:rPr>
                <w:rFonts w:ascii="Times New Roman" w:hAnsi="Times New Roman" w:cs="Times New Roman"/>
                <w:sz w:val="24"/>
                <w:szCs w:val="24"/>
              </w:rPr>
              <w:t>…………………………………………………………………………………………...</w:t>
            </w:r>
          </w:p>
        </w:tc>
        <w:tc>
          <w:tcPr>
            <w:tcW w:w="540" w:type="dxa"/>
            <w:vAlign w:val="bottom"/>
          </w:tcPr>
          <w:p w14:paraId="4AD294A7" w14:textId="77777777" w:rsidR="005D30B7" w:rsidRDefault="005D30B7" w:rsidP="00B25F75">
            <w:pPr>
              <w:jc w:val="right"/>
              <w:rPr>
                <w:rFonts w:ascii="Times New Roman" w:hAnsi="Times New Roman" w:cs="Times New Roman"/>
                <w:sz w:val="24"/>
                <w:szCs w:val="24"/>
              </w:rPr>
            </w:pPr>
            <w:r>
              <w:rPr>
                <w:rFonts w:ascii="Times New Roman" w:hAnsi="Times New Roman" w:cs="Times New Roman"/>
                <w:sz w:val="24"/>
                <w:szCs w:val="24"/>
              </w:rPr>
              <w:t>8</w:t>
            </w:r>
          </w:p>
        </w:tc>
      </w:tr>
      <w:tr w:rsidR="005D30B7" w14:paraId="1020FC7C" w14:textId="77777777" w:rsidTr="00B25F75">
        <w:tc>
          <w:tcPr>
            <w:tcW w:w="9648" w:type="dxa"/>
          </w:tcPr>
          <w:p w14:paraId="3A4F7A4E" w14:textId="77777777" w:rsidR="005D30B7" w:rsidRPr="005D30B7" w:rsidRDefault="005D30B7" w:rsidP="00B25F75">
            <w:pPr>
              <w:rPr>
                <w:rFonts w:ascii="Times New Roman" w:hAnsi="Times New Roman" w:cs="Times New Roman"/>
                <w:sz w:val="24"/>
                <w:szCs w:val="24"/>
              </w:rPr>
            </w:pPr>
            <w:r w:rsidRPr="005D30B7">
              <w:rPr>
                <w:rFonts w:ascii="Times New Roman" w:hAnsi="Times New Roman" w:cs="Times New Roman"/>
                <w:sz w:val="24"/>
                <w:szCs w:val="24"/>
              </w:rPr>
              <w:t>Figure 9. Submodeling of Track Structure to Represent Field Conditions</w:t>
            </w:r>
            <w:r w:rsidR="00B25F75">
              <w:rPr>
                <w:rFonts w:ascii="Times New Roman" w:hAnsi="Times New Roman" w:cs="Times New Roman"/>
                <w:sz w:val="24"/>
                <w:szCs w:val="24"/>
              </w:rPr>
              <w:t>….………………………</w:t>
            </w:r>
          </w:p>
        </w:tc>
        <w:tc>
          <w:tcPr>
            <w:tcW w:w="540" w:type="dxa"/>
          </w:tcPr>
          <w:p w14:paraId="1613C95F" w14:textId="77777777" w:rsidR="005D30B7" w:rsidRDefault="005D30B7" w:rsidP="005D30B7">
            <w:pPr>
              <w:jc w:val="right"/>
              <w:rPr>
                <w:rFonts w:ascii="Times New Roman" w:hAnsi="Times New Roman" w:cs="Times New Roman"/>
                <w:sz w:val="24"/>
                <w:szCs w:val="24"/>
              </w:rPr>
            </w:pPr>
            <w:r>
              <w:rPr>
                <w:rFonts w:ascii="Times New Roman" w:hAnsi="Times New Roman" w:cs="Times New Roman"/>
                <w:sz w:val="24"/>
                <w:szCs w:val="24"/>
              </w:rPr>
              <w:t>9</w:t>
            </w:r>
          </w:p>
        </w:tc>
      </w:tr>
      <w:tr w:rsidR="005D30B7" w14:paraId="788E00D1" w14:textId="77777777" w:rsidTr="00B25F75">
        <w:tc>
          <w:tcPr>
            <w:tcW w:w="9648" w:type="dxa"/>
          </w:tcPr>
          <w:p w14:paraId="5C82D2A6" w14:textId="77777777" w:rsidR="005D30B7" w:rsidRPr="005D30B7" w:rsidRDefault="005D30B7" w:rsidP="005D30B7">
            <w:pPr>
              <w:rPr>
                <w:rFonts w:ascii="Times New Roman" w:hAnsi="Times New Roman" w:cs="Times New Roman"/>
                <w:sz w:val="24"/>
                <w:szCs w:val="24"/>
              </w:rPr>
            </w:pPr>
            <w:r w:rsidRPr="005D30B7">
              <w:rPr>
                <w:rFonts w:ascii="Times New Roman" w:hAnsi="Times New Roman" w:cs="Times New Roman"/>
                <w:sz w:val="24"/>
                <w:szCs w:val="24"/>
              </w:rPr>
              <w:t>Figure 10. Profile View of 43-Crosstie Dynamic Model Setup</w:t>
            </w:r>
            <w:r w:rsidR="00B25F75">
              <w:rPr>
                <w:rFonts w:ascii="Times New Roman" w:hAnsi="Times New Roman" w:cs="Times New Roman"/>
                <w:sz w:val="24"/>
                <w:szCs w:val="24"/>
              </w:rPr>
              <w:t>…………………………………….</w:t>
            </w:r>
          </w:p>
        </w:tc>
        <w:tc>
          <w:tcPr>
            <w:tcW w:w="540" w:type="dxa"/>
          </w:tcPr>
          <w:p w14:paraId="21D80D96" w14:textId="77777777" w:rsidR="005D30B7" w:rsidRDefault="005D30B7" w:rsidP="005D30B7">
            <w:pPr>
              <w:jc w:val="right"/>
              <w:rPr>
                <w:rFonts w:ascii="Times New Roman" w:hAnsi="Times New Roman" w:cs="Times New Roman"/>
                <w:sz w:val="24"/>
                <w:szCs w:val="24"/>
              </w:rPr>
            </w:pPr>
            <w:r>
              <w:rPr>
                <w:rFonts w:ascii="Times New Roman" w:hAnsi="Times New Roman" w:cs="Times New Roman"/>
                <w:sz w:val="24"/>
                <w:szCs w:val="24"/>
              </w:rPr>
              <w:t>9</w:t>
            </w:r>
          </w:p>
        </w:tc>
      </w:tr>
      <w:tr w:rsidR="005D30B7" w14:paraId="1C272F3C" w14:textId="77777777" w:rsidTr="00B25F75">
        <w:tc>
          <w:tcPr>
            <w:tcW w:w="9648" w:type="dxa"/>
          </w:tcPr>
          <w:p w14:paraId="7AC23D25" w14:textId="77777777" w:rsidR="00B25F75" w:rsidRDefault="005D30B7" w:rsidP="00B25F75">
            <w:pPr>
              <w:rPr>
                <w:rFonts w:ascii="Times New Roman" w:hAnsi="Times New Roman" w:cs="Times New Roman"/>
                <w:sz w:val="24"/>
                <w:szCs w:val="24"/>
              </w:rPr>
            </w:pPr>
            <w:r w:rsidRPr="005D30B7">
              <w:rPr>
                <w:rFonts w:ascii="Times New Roman" w:hAnsi="Times New Roman" w:cs="Times New Roman"/>
                <w:sz w:val="24"/>
                <w:szCs w:val="24"/>
              </w:rPr>
              <w:t xml:space="preserve">Figure 11. Illustration of FE Model Output in the Parametric Study: a) Shoulder Bearing Force </w:t>
            </w:r>
          </w:p>
          <w:p w14:paraId="08B0B1F3" w14:textId="77777777" w:rsidR="005D30B7" w:rsidRPr="005D30B7" w:rsidRDefault="00B25F75" w:rsidP="00B25F75">
            <w:pPr>
              <w:rPr>
                <w:rFonts w:ascii="Times New Roman" w:hAnsi="Times New Roman" w:cs="Times New Roman"/>
                <w:sz w:val="24"/>
                <w:szCs w:val="24"/>
              </w:rPr>
            </w:pPr>
            <w:r>
              <w:rPr>
                <w:rFonts w:ascii="Times New Roman" w:hAnsi="Times New Roman" w:cs="Times New Roman"/>
                <w:sz w:val="24"/>
                <w:szCs w:val="24"/>
              </w:rPr>
              <w:t xml:space="preserve">  </w:t>
            </w:r>
            <w:r w:rsidR="005D30B7" w:rsidRPr="005D30B7">
              <w:rPr>
                <w:rFonts w:ascii="Times New Roman" w:hAnsi="Times New Roman" w:cs="Times New Roman"/>
                <w:sz w:val="24"/>
                <w:szCs w:val="24"/>
              </w:rPr>
              <w:t>and Rail Pad Friction Force at the Loaded Rail Seat and b) Rail Head Lateral Deflection</w:t>
            </w:r>
            <w:r>
              <w:rPr>
                <w:rFonts w:ascii="Times New Roman" w:hAnsi="Times New Roman" w:cs="Times New Roman"/>
                <w:sz w:val="24"/>
                <w:szCs w:val="24"/>
              </w:rPr>
              <w:t>………..</w:t>
            </w:r>
          </w:p>
        </w:tc>
        <w:tc>
          <w:tcPr>
            <w:tcW w:w="540" w:type="dxa"/>
            <w:vAlign w:val="bottom"/>
          </w:tcPr>
          <w:p w14:paraId="7DA77457" w14:textId="77777777" w:rsidR="005D30B7" w:rsidRDefault="005D30B7" w:rsidP="00B25F75">
            <w:pPr>
              <w:jc w:val="right"/>
              <w:rPr>
                <w:rFonts w:ascii="Times New Roman" w:hAnsi="Times New Roman" w:cs="Times New Roman"/>
                <w:sz w:val="24"/>
                <w:szCs w:val="24"/>
              </w:rPr>
            </w:pPr>
            <w:r>
              <w:rPr>
                <w:rFonts w:ascii="Times New Roman" w:hAnsi="Times New Roman" w:cs="Times New Roman"/>
                <w:sz w:val="24"/>
                <w:szCs w:val="24"/>
              </w:rPr>
              <w:t>11</w:t>
            </w:r>
          </w:p>
        </w:tc>
      </w:tr>
      <w:tr w:rsidR="005D30B7" w14:paraId="6DA79A1C" w14:textId="77777777" w:rsidTr="00B25F75">
        <w:tc>
          <w:tcPr>
            <w:tcW w:w="9648" w:type="dxa"/>
          </w:tcPr>
          <w:p w14:paraId="264BCD91" w14:textId="77777777" w:rsidR="00B25F75" w:rsidRDefault="005D30B7" w:rsidP="00B25F75">
            <w:pPr>
              <w:rPr>
                <w:rFonts w:ascii="Times New Roman" w:hAnsi="Times New Roman" w:cs="Times New Roman"/>
                <w:sz w:val="24"/>
                <w:szCs w:val="24"/>
              </w:rPr>
            </w:pPr>
            <w:r w:rsidRPr="005D30B7">
              <w:rPr>
                <w:rFonts w:ascii="Times New Roman" w:hAnsi="Times New Roman" w:cs="Times New Roman"/>
                <w:sz w:val="24"/>
                <w:szCs w:val="24"/>
              </w:rPr>
              <w:t xml:space="preserve">Figure 12. Results of Single-variable Parametric Analysis of a) Shoulder Bearing Force, b) Rail </w:t>
            </w:r>
          </w:p>
          <w:p w14:paraId="4519F311" w14:textId="77777777" w:rsidR="005D30B7" w:rsidRPr="005D30B7" w:rsidRDefault="00B25F75" w:rsidP="00B25F75">
            <w:pPr>
              <w:rPr>
                <w:rFonts w:ascii="Times New Roman" w:hAnsi="Times New Roman" w:cs="Times New Roman"/>
                <w:sz w:val="24"/>
                <w:szCs w:val="24"/>
              </w:rPr>
            </w:pPr>
            <w:r>
              <w:rPr>
                <w:rFonts w:ascii="Times New Roman" w:hAnsi="Times New Roman" w:cs="Times New Roman"/>
                <w:sz w:val="24"/>
                <w:szCs w:val="24"/>
              </w:rPr>
              <w:t xml:space="preserve">  </w:t>
            </w:r>
            <w:r w:rsidR="005D30B7" w:rsidRPr="005D30B7">
              <w:rPr>
                <w:rFonts w:ascii="Times New Roman" w:hAnsi="Times New Roman" w:cs="Times New Roman"/>
                <w:sz w:val="24"/>
                <w:szCs w:val="24"/>
              </w:rPr>
              <w:t>Pad Friction Force and c) Rail Head Lateral Deflection</w:t>
            </w:r>
            <w:r>
              <w:rPr>
                <w:rFonts w:ascii="Times New Roman" w:hAnsi="Times New Roman" w:cs="Times New Roman"/>
                <w:sz w:val="24"/>
                <w:szCs w:val="24"/>
              </w:rPr>
              <w:t>…………………………………………...</w:t>
            </w:r>
          </w:p>
        </w:tc>
        <w:tc>
          <w:tcPr>
            <w:tcW w:w="540" w:type="dxa"/>
            <w:vAlign w:val="bottom"/>
          </w:tcPr>
          <w:p w14:paraId="0F8EA048" w14:textId="77777777" w:rsidR="005D30B7" w:rsidRDefault="005D30B7" w:rsidP="005D30B7">
            <w:pPr>
              <w:jc w:val="right"/>
              <w:rPr>
                <w:rFonts w:ascii="Times New Roman" w:hAnsi="Times New Roman" w:cs="Times New Roman"/>
                <w:sz w:val="24"/>
                <w:szCs w:val="24"/>
              </w:rPr>
            </w:pPr>
            <w:r>
              <w:rPr>
                <w:rFonts w:ascii="Times New Roman" w:hAnsi="Times New Roman" w:cs="Times New Roman"/>
                <w:sz w:val="24"/>
                <w:szCs w:val="24"/>
              </w:rPr>
              <w:t>12</w:t>
            </w:r>
          </w:p>
        </w:tc>
      </w:tr>
      <w:tr w:rsidR="005D30B7" w14:paraId="02970D82" w14:textId="77777777" w:rsidTr="00B25F75">
        <w:tc>
          <w:tcPr>
            <w:tcW w:w="9648" w:type="dxa"/>
          </w:tcPr>
          <w:p w14:paraId="51D0079A" w14:textId="77777777" w:rsidR="00B25F75" w:rsidRDefault="005D30B7" w:rsidP="00B25F75">
            <w:pPr>
              <w:rPr>
                <w:rFonts w:ascii="Times New Roman" w:hAnsi="Times New Roman" w:cs="Times New Roman"/>
                <w:sz w:val="24"/>
                <w:szCs w:val="24"/>
              </w:rPr>
            </w:pPr>
            <w:r w:rsidRPr="005D30B7">
              <w:rPr>
                <w:rFonts w:ascii="Times New Roman" w:hAnsi="Times New Roman" w:cs="Times New Roman"/>
                <w:sz w:val="24"/>
                <w:szCs w:val="24"/>
              </w:rPr>
              <w:t xml:space="preserve">Figure 13. Results From Two-variable Parametric Studies Focusing on a) Shoulder Bearing </w:t>
            </w:r>
          </w:p>
          <w:p w14:paraId="34C07A49" w14:textId="77777777" w:rsidR="005D30B7" w:rsidRPr="005D30B7" w:rsidRDefault="00B25F75" w:rsidP="00B25F75">
            <w:pPr>
              <w:rPr>
                <w:rFonts w:ascii="Times New Roman" w:hAnsi="Times New Roman" w:cs="Times New Roman"/>
                <w:sz w:val="24"/>
                <w:szCs w:val="24"/>
              </w:rPr>
            </w:pPr>
            <w:r>
              <w:rPr>
                <w:rFonts w:ascii="Times New Roman" w:hAnsi="Times New Roman" w:cs="Times New Roman"/>
                <w:sz w:val="24"/>
                <w:szCs w:val="24"/>
              </w:rPr>
              <w:t xml:space="preserve">  </w:t>
            </w:r>
            <w:r w:rsidR="005D30B7" w:rsidRPr="005D30B7">
              <w:rPr>
                <w:rFonts w:ascii="Times New Roman" w:hAnsi="Times New Roman" w:cs="Times New Roman"/>
                <w:sz w:val="24"/>
                <w:szCs w:val="24"/>
              </w:rPr>
              <w:t>Force, b) Rail Pad Friction Force, and c) the Rail Head Lateral Deflection</w:t>
            </w:r>
            <w:r>
              <w:rPr>
                <w:rFonts w:ascii="Times New Roman" w:hAnsi="Times New Roman" w:cs="Times New Roman"/>
                <w:sz w:val="24"/>
                <w:szCs w:val="24"/>
              </w:rPr>
              <w:t>……………………….</w:t>
            </w:r>
          </w:p>
        </w:tc>
        <w:tc>
          <w:tcPr>
            <w:tcW w:w="540" w:type="dxa"/>
            <w:vAlign w:val="bottom"/>
          </w:tcPr>
          <w:p w14:paraId="5720061B" w14:textId="77777777" w:rsidR="005D30B7" w:rsidRDefault="005D30B7" w:rsidP="00B25F75">
            <w:pPr>
              <w:jc w:val="right"/>
              <w:rPr>
                <w:rFonts w:ascii="Times New Roman" w:hAnsi="Times New Roman" w:cs="Times New Roman"/>
                <w:sz w:val="24"/>
                <w:szCs w:val="24"/>
              </w:rPr>
            </w:pPr>
            <w:r>
              <w:rPr>
                <w:rFonts w:ascii="Times New Roman" w:hAnsi="Times New Roman" w:cs="Times New Roman"/>
                <w:sz w:val="24"/>
                <w:szCs w:val="24"/>
              </w:rPr>
              <w:t>13</w:t>
            </w:r>
          </w:p>
        </w:tc>
      </w:tr>
    </w:tbl>
    <w:p w14:paraId="77EDE394" w14:textId="77777777" w:rsidR="005D30B7" w:rsidRDefault="005D30B7" w:rsidP="005901B7">
      <w:pPr>
        <w:spacing w:after="120" w:line="240" w:lineRule="auto"/>
        <w:rPr>
          <w:rFonts w:ascii="Times New Roman" w:hAnsi="Times New Roman" w:cs="Times New Roman"/>
          <w:sz w:val="24"/>
          <w:szCs w:val="24"/>
        </w:rPr>
      </w:pPr>
    </w:p>
    <w:p w14:paraId="7C409D2D" w14:textId="77777777" w:rsidR="00D429C2" w:rsidRDefault="00D429C2" w:rsidP="005901B7">
      <w:pPr>
        <w:spacing w:after="120" w:line="240" w:lineRule="auto"/>
        <w:rPr>
          <w:rFonts w:ascii="Times New Roman" w:hAnsi="Times New Roman" w:cs="Times New Roman"/>
          <w:sz w:val="24"/>
          <w:szCs w:val="24"/>
        </w:rPr>
      </w:pPr>
    </w:p>
    <w:p w14:paraId="55DAB438" w14:textId="77777777" w:rsidR="00D429C2" w:rsidRDefault="00D429C2" w:rsidP="005901B7">
      <w:pPr>
        <w:spacing w:after="120" w:line="240" w:lineRule="auto"/>
        <w:rPr>
          <w:rFonts w:ascii="Times New Roman" w:hAnsi="Times New Roman" w:cs="Times New Roman"/>
          <w:sz w:val="24"/>
          <w:szCs w:val="24"/>
        </w:rPr>
      </w:pPr>
    </w:p>
    <w:p w14:paraId="42409F56" w14:textId="77777777" w:rsidR="00D429C2" w:rsidRDefault="00D429C2" w:rsidP="005901B7">
      <w:pPr>
        <w:spacing w:after="120" w:line="240" w:lineRule="auto"/>
        <w:rPr>
          <w:rFonts w:ascii="Times New Roman" w:hAnsi="Times New Roman" w:cs="Times New Roman"/>
          <w:sz w:val="24"/>
          <w:szCs w:val="24"/>
        </w:rPr>
      </w:pPr>
    </w:p>
    <w:p w14:paraId="442D7BA9" w14:textId="77777777" w:rsidR="00D429C2" w:rsidRDefault="00D429C2" w:rsidP="005901B7">
      <w:pPr>
        <w:spacing w:after="120" w:line="240" w:lineRule="auto"/>
        <w:rPr>
          <w:rFonts w:ascii="Times New Roman" w:hAnsi="Times New Roman" w:cs="Times New Roman"/>
          <w:sz w:val="24"/>
          <w:szCs w:val="24"/>
        </w:rPr>
      </w:pPr>
    </w:p>
    <w:p w14:paraId="1FEDDEEF" w14:textId="77777777" w:rsidR="00D429C2" w:rsidRDefault="00D429C2" w:rsidP="005901B7">
      <w:pPr>
        <w:spacing w:after="120" w:line="240" w:lineRule="auto"/>
        <w:rPr>
          <w:rFonts w:ascii="Times New Roman" w:hAnsi="Times New Roman" w:cs="Times New Roman"/>
          <w:sz w:val="24"/>
          <w:szCs w:val="24"/>
        </w:rPr>
      </w:pPr>
    </w:p>
    <w:p w14:paraId="038E36D1" w14:textId="77777777" w:rsidR="00D429C2" w:rsidRDefault="00D429C2" w:rsidP="005901B7">
      <w:pPr>
        <w:spacing w:after="120" w:line="240" w:lineRule="auto"/>
        <w:rPr>
          <w:rFonts w:ascii="Times New Roman" w:hAnsi="Times New Roman" w:cs="Times New Roman"/>
          <w:sz w:val="24"/>
          <w:szCs w:val="24"/>
        </w:rPr>
      </w:pPr>
    </w:p>
    <w:p w14:paraId="01D9A80D" w14:textId="77777777" w:rsidR="00D429C2" w:rsidRDefault="00D429C2" w:rsidP="005901B7">
      <w:pPr>
        <w:spacing w:after="120" w:line="240" w:lineRule="auto"/>
        <w:rPr>
          <w:rFonts w:ascii="Times New Roman" w:hAnsi="Times New Roman" w:cs="Times New Roman"/>
          <w:sz w:val="24"/>
          <w:szCs w:val="24"/>
        </w:rPr>
      </w:pPr>
    </w:p>
    <w:p w14:paraId="1610B013" w14:textId="77777777" w:rsidR="00D429C2" w:rsidRDefault="00D429C2" w:rsidP="005901B7">
      <w:pPr>
        <w:spacing w:after="120" w:line="240" w:lineRule="auto"/>
        <w:rPr>
          <w:rFonts w:ascii="Times New Roman" w:hAnsi="Times New Roman" w:cs="Times New Roman"/>
          <w:sz w:val="24"/>
          <w:szCs w:val="24"/>
        </w:rPr>
      </w:pPr>
    </w:p>
    <w:p w14:paraId="193F88F9" w14:textId="77777777" w:rsidR="00D429C2" w:rsidRDefault="00D429C2" w:rsidP="005901B7">
      <w:pPr>
        <w:spacing w:after="120" w:line="240" w:lineRule="auto"/>
        <w:rPr>
          <w:rFonts w:ascii="Times New Roman" w:hAnsi="Times New Roman" w:cs="Times New Roman"/>
          <w:sz w:val="24"/>
          <w:szCs w:val="24"/>
        </w:rPr>
      </w:pPr>
    </w:p>
    <w:p w14:paraId="35766830" w14:textId="77777777" w:rsidR="00D429C2" w:rsidRDefault="00D429C2" w:rsidP="005901B7">
      <w:pPr>
        <w:spacing w:after="120" w:line="240" w:lineRule="auto"/>
        <w:rPr>
          <w:rFonts w:ascii="Times New Roman" w:hAnsi="Times New Roman" w:cs="Times New Roman"/>
          <w:sz w:val="24"/>
          <w:szCs w:val="24"/>
        </w:rPr>
      </w:pPr>
    </w:p>
    <w:p w14:paraId="1A87C7F7" w14:textId="77777777" w:rsidR="00D429C2" w:rsidRDefault="00D429C2" w:rsidP="005901B7">
      <w:pPr>
        <w:spacing w:after="120" w:line="240" w:lineRule="auto"/>
        <w:rPr>
          <w:rFonts w:ascii="Times New Roman" w:hAnsi="Times New Roman" w:cs="Times New Roman"/>
          <w:sz w:val="24"/>
          <w:szCs w:val="24"/>
        </w:rPr>
      </w:pPr>
    </w:p>
    <w:p w14:paraId="660F0FFE" w14:textId="77777777" w:rsidR="00D429C2" w:rsidRDefault="00D429C2" w:rsidP="005901B7">
      <w:pPr>
        <w:spacing w:after="120" w:line="240" w:lineRule="auto"/>
        <w:rPr>
          <w:rFonts w:ascii="Times New Roman" w:hAnsi="Times New Roman" w:cs="Times New Roman"/>
          <w:sz w:val="24"/>
          <w:szCs w:val="24"/>
        </w:rPr>
      </w:pPr>
    </w:p>
    <w:p w14:paraId="6AE56521" w14:textId="77777777" w:rsidR="00D429C2" w:rsidRDefault="00D429C2" w:rsidP="005901B7">
      <w:pPr>
        <w:spacing w:after="120" w:line="240" w:lineRule="auto"/>
        <w:rPr>
          <w:rFonts w:ascii="Times New Roman" w:hAnsi="Times New Roman" w:cs="Times New Roman"/>
          <w:sz w:val="24"/>
          <w:szCs w:val="24"/>
        </w:rPr>
      </w:pPr>
    </w:p>
    <w:p w14:paraId="7D65855E" w14:textId="77777777" w:rsidR="00D429C2" w:rsidRDefault="009E1F5D" w:rsidP="00D429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LIST OF TABLES</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gridCol w:w="540"/>
      </w:tblGrid>
      <w:tr w:rsidR="005D30B7" w14:paraId="4BAF4C9E" w14:textId="77777777" w:rsidTr="00B25F75">
        <w:tc>
          <w:tcPr>
            <w:tcW w:w="9648" w:type="dxa"/>
          </w:tcPr>
          <w:p w14:paraId="3ABA5405" w14:textId="77777777" w:rsidR="005D30B7" w:rsidRPr="005D30B7" w:rsidRDefault="005D30B7" w:rsidP="00B25F75">
            <w:pPr>
              <w:rPr>
                <w:rFonts w:ascii="Times New Roman" w:hAnsi="Times New Roman" w:cs="Times New Roman"/>
                <w:sz w:val="24"/>
                <w:szCs w:val="24"/>
              </w:rPr>
            </w:pPr>
            <w:r w:rsidRPr="00B25F75">
              <w:rPr>
                <w:rFonts w:ascii="Times New Roman" w:hAnsi="Times New Roman" w:cs="Times New Roman"/>
                <w:sz w:val="24"/>
                <w:szCs w:val="24"/>
              </w:rPr>
              <w:t xml:space="preserve">Table </w:t>
            </w:r>
            <w:r w:rsidRPr="00B25F75">
              <w:rPr>
                <w:rFonts w:ascii="Times New Roman" w:hAnsi="Times New Roman" w:cs="Times New Roman"/>
                <w:sz w:val="24"/>
                <w:szCs w:val="24"/>
              </w:rPr>
              <w:fldChar w:fldCharType="begin"/>
            </w:r>
            <w:r w:rsidRPr="00B25F75">
              <w:rPr>
                <w:rFonts w:ascii="Times New Roman" w:hAnsi="Times New Roman" w:cs="Times New Roman"/>
                <w:sz w:val="24"/>
                <w:szCs w:val="24"/>
              </w:rPr>
              <w:instrText xml:space="preserve"> SEQ Table \* ARABIC \s 1 </w:instrText>
            </w:r>
            <w:r w:rsidRPr="00B25F75">
              <w:rPr>
                <w:rFonts w:ascii="Times New Roman" w:hAnsi="Times New Roman" w:cs="Times New Roman"/>
                <w:sz w:val="24"/>
                <w:szCs w:val="24"/>
              </w:rPr>
              <w:fldChar w:fldCharType="separate"/>
            </w:r>
            <w:r w:rsidRPr="00B25F75">
              <w:rPr>
                <w:rFonts w:ascii="Times New Roman" w:hAnsi="Times New Roman" w:cs="Times New Roman"/>
                <w:sz w:val="24"/>
                <w:szCs w:val="24"/>
              </w:rPr>
              <w:t>1</w:t>
            </w:r>
            <w:r w:rsidRPr="00B25F75">
              <w:rPr>
                <w:rFonts w:ascii="Times New Roman" w:hAnsi="Times New Roman" w:cs="Times New Roman"/>
                <w:sz w:val="24"/>
                <w:szCs w:val="24"/>
              </w:rPr>
              <w:fldChar w:fldCharType="end"/>
            </w:r>
            <w:r w:rsidRPr="00B25F75">
              <w:rPr>
                <w:rFonts w:ascii="Times New Roman" w:hAnsi="Times New Roman" w:cs="Times New Roman"/>
                <w:sz w:val="24"/>
                <w:szCs w:val="24"/>
              </w:rPr>
              <w:t xml:space="preserve">. Critical Modeling Inputs </w:t>
            </w:r>
            <w:r w:rsidR="00B25F75">
              <w:rPr>
                <w:rFonts w:ascii="Times New Roman" w:hAnsi="Times New Roman" w:cs="Times New Roman"/>
                <w:sz w:val="24"/>
                <w:szCs w:val="24"/>
              </w:rPr>
              <w:t>…………………………………………………………………..</w:t>
            </w:r>
          </w:p>
        </w:tc>
        <w:tc>
          <w:tcPr>
            <w:tcW w:w="540" w:type="dxa"/>
          </w:tcPr>
          <w:p w14:paraId="19361AD0" w14:textId="77777777" w:rsidR="005D30B7" w:rsidRDefault="005D30B7" w:rsidP="008B1A90">
            <w:pPr>
              <w:jc w:val="right"/>
              <w:rPr>
                <w:rFonts w:ascii="Times New Roman" w:hAnsi="Times New Roman" w:cs="Times New Roman"/>
                <w:sz w:val="24"/>
                <w:szCs w:val="24"/>
              </w:rPr>
            </w:pPr>
            <w:r>
              <w:rPr>
                <w:rFonts w:ascii="Times New Roman" w:hAnsi="Times New Roman" w:cs="Times New Roman"/>
                <w:sz w:val="24"/>
                <w:szCs w:val="24"/>
              </w:rPr>
              <w:t>2</w:t>
            </w:r>
          </w:p>
        </w:tc>
      </w:tr>
      <w:tr w:rsidR="005D30B7" w14:paraId="489124D5" w14:textId="77777777" w:rsidTr="00B25F75">
        <w:tc>
          <w:tcPr>
            <w:tcW w:w="9648" w:type="dxa"/>
          </w:tcPr>
          <w:p w14:paraId="1F1B25F0" w14:textId="77777777" w:rsidR="005D30B7" w:rsidRDefault="005D30B7" w:rsidP="00B25F75">
            <w:pPr>
              <w:rPr>
                <w:rFonts w:ascii="Times New Roman" w:hAnsi="Times New Roman" w:cs="Times New Roman"/>
                <w:sz w:val="24"/>
                <w:szCs w:val="24"/>
              </w:rPr>
            </w:pPr>
            <w:r w:rsidRPr="00B25F75">
              <w:rPr>
                <w:rFonts w:ascii="Times New Roman" w:hAnsi="Times New Roman" w:cs="Times New Roman"/>
                <w:sz w:val="24"/>
                <w:szCs w:val="24"/>
              </w:rPr>
              <w:t xml:space="preserve">Table </w:t>
            </w:r>
            <w:r w:rsidRPr="00B25F75">
              <w:rPr>
                <w:rFonts w:ascii="Times New Roman" w:hAnsi="Times New Roman" w:cs="Times New Roman"/>
                <w:sz w:val="24"/>
                <w:szCs w:val="24"/>
              </w:rPr>
              <w:fldChar w:fldCharType="begin"/>
            </w:r>
            <w:r w:rsidRPr="00B25F75">
              <w:rPr>
                <w:rFonts w:ascii="Times New Roman" w:hAnsi="Times New Roman" w:cs="Times New Roman"/>
                <w:sz w:val="24"/>
                <w:szCs w:val="24"/>
              </w:rPr>
              <w:instrText xml:space="preserve"> SEQ Table \* ARABIC </w:instrText>
            </w:r>
            <w:r w:rsidRPr="00B25F75">
              <w:rPr>
                <w:rFonts w:ascii="Times New Roman" w:hAnsi="Times New Roman" w:cs="Times New Roman"/>
                <w:sz w:val="24"/>
                <w:szCs w:val="24"/>
              </w:rPr>
              <w:fldChar w:fldCharType="separate"/>
            </w:r>
            <w:r w:rsidRPr="00B25F75">
              <w:rPr>
                <w:rFonts w:ascii="Times New Roman" w:hAnsi="Times New Roman" w:cs="Times New Roman"/>
                <w:sz w:val="24"/>
                <w:szCs w:val="24"/>
              </w:rPr>
              <w:t>2</w:t>
            </w:r>
            <w:r w:rsidRPr="00B25F75">
              <w:rPr>
                <w:rFonts w:ascii="Times New Roman" w:hAnsi="Times New Roman" w:cs="Times New Roman"/>
                <w:sz w:val="24"/>
                <w:szCs w:val="24"/>
              </w:rPr>
              <w:fldChar w:fldCharType="end"/>
            </w:r>
            <w:r w:rsidRPr="00B25F75">
              <w:rPr>
                <w:rFonts w:ascii="Times New Roman" w:hAnsi="Times New Roman" w:cs="Times New Roman"/>
                <w:sz w:val="24"/>
                <w:szCs w:val="24"/>
              </w:rPr>
              <w:t>. Critical Friction Input</w:t>
            </w:r>
            <w:r w:rsidR="00B25F75">
              <w:rPr>
                <w:rFonts w:ascii="Times New Roman" w:hAnsi="Times New Roman" w:cs="Times New Roman"/>
                <w:sz w:val="24"/>
                <w:szCs w:val="24"/>
              </w:rPr>
              <w:t>……………………………………………………………………...</w:t>
            </w:r>
          </w:p>
        </w:tc>
        <w:tc>
          <w:tcPr>
            <w:tcW w:w="540" w:type="dxa"/>
          </w:tcPr>
          <w:p w14:paraId="6F8B282C" w14:textId="77777777" w:rsidR="005D30B7" w:rsidRDefault="005D30B7" w:rsidP="008B1A90">
            <w:pPr>
              <w:jc w:val="right"/>
              <w:rPr>
                <w:rFonts w:ascii="Times New Roman" w:hAnsi="Times New Roman" w:cs="Times New Roman"/>
                <w:sz w:val="24"/>
                <w:szCs w:val="24"/>
              </w:rPr>
            </w:pPr>
            <w:r>
              <w:rPr>
                <w:rFonts w:ascii="Times New Roman" w:hAnsi="Times New Roman" w:cs="Times New Roman"/>
                <w:sz w:val="24"/>
                <w:szCs w:val="24"/>
              </w:rPr>
              <w:t>3</w:t>
            </w:r>
          </w:p>
        </w:tc>
      </w:tr>
      <w:tr w:rsidR="005D30B7" w14:paraId="247A3301" w14:textId="77777777" w:rsidTr="00B25F75">
        <w:tc>
          <w:tcPr>
            <w:tcW w:w="9648" w:type="dxa"/>
          </w:tcPr>
          <w:p w14:paraId="033EDB2C" w14:textId="77777777" w:rsidR="005D30B7" w:rsidRDefault="005D30B7" w:rsidP="00B25F75">
            <w:pPr>
              <w:rPr>
                <w:rFonts w:ascii="Times New Roman" w:hAnsi="Times New Roman" w:cs="Times New Roman"/>
                <w:sz w:val="24"/>
                <w:szCs w:val="24"/>
              </w:rPr>
            </w:pPr>
            <w:r w:rsidRPr="00B25F75">
              <w:rPr>
                <w:rFonts w:ascii="Times New Roman" w:hAnsi="Times New Roman" w:cs="Times New Roman"/>
                <w:sz w:val="24"/>
                <w:szCs w:val="24"/>
              </w:rPr>
              <w:t xml:space="preserve">Table </w:t>
            </w:r>
            <w:r w:rsidRPr="00B25F75">
              <w:rPr>
                <w:rFonts w:ascii="Times New Roman" w:hAnsi="Times New Roman" w:cs="Times New Roman"/>
                <w:sz w:val="24"/>
                <w:szCs w:val="24"/>
              </w:rPr>
              <w:fldChar w:fldCharType="begin"/>
            </w:r>
            <w:r w:rsidRPr="00B25F75">
              <w:rPr>
                <w:rFonts w:ascii="Times New Roman" w:hAnsi="Times New Roman" w:cs="Times New Roman"/>
                <w:sz w:val="24"/>
                <w:szCs w:val="24"/>
              </w:rPr>
              <w:instrText xml:space="preserve"> SEQ Table \* ARABIC </w:instrText>
            </w:r>
            <w:r w:rsidRPr="00B25F75">
              <w:rPr>
                <w:rFonts w:ascii="Times New Roman" w:hAnsi="Times New Roman" w:cs="Times New Roman"/>
                <w:sz w:val="24"/>
                <w:szCs w:val="24"/>
              </w:rPr>
              <w:fldChar w:fldCharType="separate"/>
            </w:r>
            <w:r w:rsidRPr="00B25F75">
              <w:rPr>
                <w:rFonts w:ascii="Times New Roman" w:hAnsi="Times New Roman" w:cs="Times New Roman"/>
                <w:sz w:val="24"/>
                <w:szCs w:val="24"/>
              </w:rPr>
              <w:t>3</w:t>
            </w:r>
            <w:r w:rsidRPr="00B25F75">
              <w:rPr>
                <w:rFonts w:ascii="Times New Roman" w:hAnsi="Times New Roman" w:cs="Times New Roman"/>
                <w:sz w:val="24"/>
                <w:szCs w:val="24"/>
              </w:rPr>
              <w:fldChar w:fldCharType="end"/>
            </w:r>
            <w:r w:rsidRPr="00B25F75">
              <w:rPr>
                <w:rFonts w:ascii="Times New Roman" w:hAnsi="Times New Roman" w:cs="Times New Roman"/>
                <w:sz w:val="24"/>
                <w:szCs w:val="24"/>
              </w:rPr>
              <w:t>. Critical Modeling Output</w:t>
            </w:r>
            <w:r w:rsidR="00B25F75">
              <w:rPr>
                <w:rFonts w:ascii="Times New Roman" w:hAnsi="Times New Roman" w:cs="Times New Roman"/>
                <w:sz w:val="24"/>
                <w:szCs w:val="24"/>
              </w:rPr>
              <w:t>…………………………………………………………………..</w:t>
            </w:r>
          </w:p>
        </w:tc>
        <w:tc>
          <w:tcPr>
            <w:tcW w:w="540" w:type="dxa"/>
          </w:tcPr>
          <w:p w14:paraId="1D6AC7A8" w14:textId="77777777" w:rsidR="005D30B7" w:rsidRDefault="005D30B7" w:rsidP="008B1A90">
            <w:pPr>
              <w:jc w:val="right"/>
              <w:rPr>
                <w:rFonts w:ascii="Times New Roman" w:hAnsi="Times New Roman" w:cs="Times New Roman"/>
                <w:sz w:val="24"/>
                <w:szCs w:val="24"/>
              </w:rPr>
            </w:pPr>
            <w:r>
              <w:rPr>
                <w:rFonts w:ascii="Times New Roman" w:hAnsi="Times New Roman" w:cs="Times New Roman"/>
                <w:sz w:val="24"/>
                <w:szCs w:val="24"/>
              </w:rPr>
              <w:t>4</w:t>
            </w:r>
          </w:p>
        </w:tc>
      </w:tr>
      <w:tr w:rsidR="005D30B7" w14:paraId="7AF3F5D9" w14:textId="77777777" w:rsidTr="00B25F75">
        <w:tc>
          <w:tcPr>
            <w:tcW w:w="9648" w:type="dxa"/>
          </w:tcPr>
          <w:p w14:paraId="7F0375F7" w14:textId="77777777" w:rsidR="005D30B7" w:rsidRDefault="005D30B7" w:rsidP="00B25F75">
            <w:pPr>
              <w:rPr>
                <w:rFonts w:ascii="Times New Roman" w:hAnsi="Times New Roman" w:cs="Times New Roman"/>
                <w:sz w:val="24"/>
                <w:szCs w:val="24"/>
              </w:rPr>
            </w:pPr>
            <w:r w:rsidRPr="00B25F75">
              <w:rPr>
                <w:rFonts w:ascii="Times New Roman" w:hAnsi="Times New Roman" w:cs="Times New Roman"/>
                <w:sz w:val="24"/>
                <w:szCs w:val="24"/>
              </w:rPr>
              <w:t>Table 4. Design of the Parametric Study of Critical Design Parameters</w:t>
            </w:r>
            <w:r w:rsidR="00B25F75">
              <w:rPr>
                <w:rFonts w:ascii="Times New Roman" w:hAnsi="Times New Roman" w:cs="Times New Roman"/>
                <w:sz w:val="24"/>
                <w:szCs w:val="24"/>
              </w:rPr>
              <w:t>……………………………</w:t>
            </w:r>
          </w:p>
        </w:tc>
        <w:tc>
          <w:tcPr>
            <w:tcW w:w="540" w:type="dxa"/>
          </w:tcPr>
          <w:p w14:paraId="42D1854F" w14:textId="77777777" w:rsidR="005D30B7" w:rsidRDefault="005D30B7" w:rsidP="008B1A90">
            <w:pPr>
              <w:jc w:val="right"/>
              <w:rPr>
                <w:rFonts w:ascii="Times New Roman" w:hAnsi="Times New Roman" w:cs="Times New Roman"/>
                <w:sz w:val="24"/>
                <w:szCs w:val="24"/>
              </w:rPr>
            </w:pPr>
            <w:r>
              <w:rPr>
                <w:rFonts w:ascii="Times New Roman" w:hAnsi="Times New Roman" w:cs="Times New Roman"/>
                <w:sz w:val="24"/>
                <w:szCs w:val="24"/>
              </w:rPr>
              <w:t>10</w:t>
            </w:r>
          </w:p>
        </w:tc>
      </w:tr>
      <w:tr w:rsidR="005D30B7" w14:paraId="1867F37C" w14:textId="77777777" w:rsidTr="00B25F75">
        <w:tc>
          <w:tcPr>
            <w:tcW w:w="9648" w:type="dxa"/>
          </w:tcPr>
          <w:p w14:paraId="7C2B70FA" w14:textId="77777777" w:rsidR="005D30B7" w:rsidRDefault="005D30B7" w:rsidP="00B25F75">
            <w:pPr>
              <w:rPr>
                <w:rFonts w:ascii="Times New Roman" w:hAnsi="Times New Roman" w:cs="Times New Roman"/>
                <w:sz w:val="24"/>
                <w:szCs w:val="24"/>
              </w:rPr>
            </w:pPr>
            <w:r w:rsidRPr="00B25F75">
              <w:rPr>
                <w:rFonts w:ascii="Times New Roman" w:hAnsi="Times New Roman" w:cs="Times New Roman"/>
                <w:sz w:val="24"/>
                <w:szCs w:val="24"/>
              </w:rPr>
              <w:t>Table 5. Design of Preliminary Parametric Study on Frictional Interaction</w:t>
            </w:r>
            <w:r w:rsidR="00B25F75">
              <w:rPr>
                <w:rFonts w:ascii="Times New Roman" w:hAnsi="Times New Roman" w:cs="Times New Roman"/>
                <w:sz w:val="24"/>
                <w:szCs w:val="24"/>
              </w:rPr>
              <w:t>………………………..</w:t>
            </w:r>
          </w:p>
        </w:tc>
        <w:tc>
          <w:tcPr>
            <w:tcW w:w="540" w:type="dxa"/>
          </w:tcPr>
          <w:p w14:paraId="299A1D6F" w14:textId="77777777" w:rsidR="005D30B7" w:rsidRDefault="005D30B7" w:rsidP="008B1A90">
            <w:pPr>
              <w:jc w:val="right"/>
              <w:rPr>
                <w:rFonts w:ascii="Times New Roman" w:hAnsi="Times New Roman" w:cs="Times New Roman"/>
                <w:sz w:val="24"/>
                <w:szCs w:val="24"/>
              </w:rPr>
            </w:pPr>
            <w:r>
              <w:rPr>
                <w:rFonts w:ascii="Times New Roman" w:hAnsi="Times New Roman" w:cs="Times New Roman"/>
                <w:sz w:val="24"/>
                <w:szCs w:val="24"/>
              </w:rPr>
              <w:t>11</w:t>
            </w:r>
          </w:p>
        </w:tc>
      </w:tr>
      <w:tr w:rsidR="005D30B7" w14:paraId="43823591" w14:textId="77777777" w:rsidTr="00B25F75">
        <w:tc>
          <w:tcPr>
            <w:tcW w:w="9648" w:type="dxa"/>
          </w:tcPr>
          <w:p w14:paraId="66F48C73" w14:textId="77777777" w:rsidR="005D30B7" w:rsidRPr="00B25F75" w:rsidRDefault="005D30B7" w:rsidP="00B25F75">
            <w:pPr>
              <w:rPr>
                <w:rFonts w:ascii="Times New Roman" w:hAnsi="Times New Roman" w:cs="Times New Roman"/>
                <w:sz w:val="24"/>
                <w:szCs w:val="24"/>
              </w:rPr>
            </w:pPr>
            <w:r w:rsidRPr="00B25F75">
              <w:rPr>
                <w:rFonts w:ascii="Times New Roman" w:hAnsi="Times New Roman" w:cs="Times New Roman"/>
                <w:sz w:val="24"/>
                <w:szCs w:val="24"/>
              </w:rPr>
              <w:t>Table 6. ANOVA Results for Three Loading Scenarios</w:t>
            </w:r>
            <w:r w:rsidR="00B25F75">
              <w:rPr>
                <w:rFonts w:ascii="Times New Roman" w:hAnsi="Times New Roman" w:cs="Times New Roman"/>
                <w:sz w:val="24"/>
                <w:szCs w:val="24"/>
              </w:rPr>
              <w:t>…………………………………………….</w:t>
            </w:r>
          </w:p>
        </w:tc>
        <w:tc>
          <w:tcPr>
            <w:tcW w:w="540" w:type="dxa"/>
          </w:tcPr>
          <w:p w14:paraId="4EBCFEA7" w14:textId="77777777" w:rsidR="005D30B7" w:rsidRDefault="005D30B7" w:rsidP="008B1A90">
            <w:pPr>
              <w:jc w:val="right"/>
              <w:rPr>
                <w:rFonts w:ascii="Times New Roman" w:hAnsi="Times New Roman" w:cs="Times New Roman"/>
                <w:sz w:val="24"/>
                <w:szCs w:val="24"/>
              </w:rPr>
            </w:pPr>
            <w:r>
              <w:rPr>
                <w:rFonts w:ascii="Times New Roman" w:hAnsi="Times New Roman" w:cs="Times New Roman"/>
                <w:sz w:val="24"/>
                <w:szCs w:val="24"/>
              </w:rPr>
              <w:t>15</w:t>
            </w:r>
          </w:p>
        </w:tc>
      </w:tr>
    </w:tbl>
    <w:p w14:paraId="754DE0E7" w14:textId="77777777" w:rsidR="009E1F5D" w:rsidRDefault="009E1F5D" w:rsidP="00D429C2">
      <w:pPr>
        <w:spacing w:after="0" w:line="240" w:lineRule="auto"/>
        <w:jc w:val="center"/>
        <w:rPr>
          <w:rFonts w:ascii="Times New Roman" w:hAnsi="Times New Roman" w:cs="Times New Roman"/>
          <w:sz w:val="24"/>
          <w:szCs w:val="24"/>
        </w:rPr>
      </w:pPr>
    </w:p>
    <w:p w14:paraId="47B9E6F8" w14:textId="77777777" w:rsidR="00D429C2" w:rsidRDefault="00D429C2" w:rsidP="00D429C2">
      <w:pPr>
        <w:spacing w:after="120" w:line="240" w:lineRule="auto"/>
        <w:rPr>
          <w:rFonts w:ascii="Times New Roman" w:hAnsi="Times New Roman" w:cs="Times New Roman"/>
          <w:sz w:val="24"/>
          <w:szCs w:val="24"/>
        </w:rPr>
      </w:pPr>
    </w:p>
    <w:p w14:paraId="41DE850C" w14:textId="77777777" w:rsidR="00D429C2" w:rsidRDefault="00D429C2" w:rsidP="00D429C2">
      <w:pPr>
        <w:spacing w:after="120" w:line="240" w:lineRule="auto"/>
        <w:rPr>
          <w:rFonts w:ascii="Times New Roman" w:hAnsi="Times New Roman" w:cs="Times New Roman"/>
          <w:sz w:val="24"/>
          <w:szCs w:val="24"/>
        </w:rPr>
      </w:pPr>
    </w:p>
    <w:p w14:paraId="10A2E5BE" w14:textId="77777777" w:rsidR="00D429C2" w:rsidRDefault="00D429C2" w:rsidP="005901B7">
      <w:pPr>
        <w:spacing w:after="120" w:line="240" w:lineRule="auto"/>
        <w:rPr>
          <w:rFonts w:ascii="Times New Roman" w:hAnsi="Times New Roman" w:cs="Times New Roman"/>
          <w:sz w:val="24"/>
          <w:szCs w:val="24"/>
        </w:rPr>
      </w:pPr>
    </w:p>
    <w:p w14:paraId="54546F55" w14:textId="77777777" w:rsidR="00A43871" w:rsidRDefault="005901B7">
      <w:pPr>
        <w:rPr>
          <w:rFonts w:ascii="Times New Roman" w:hAnsi="Times New Roman" w:cs="Times New Roman"/>
          <w:sz w:val="24"/>
          <w:szCs w:val="24"/>
        </w:rPr>
      </w:pPr>
      <w:r>
        <w:rPr>
          <w:rFonts w:ascii="Times New Roman" w:hAnsi="Times New Roman" w:cs="Times New Roman"/>
          <w:sz w:val="24"/>
          <w:szCs w:val="24"/>
        </w:rPr>
        <w:br w:type="page"/>
      </w:r>
    </w:p>
    <w:p w14:paraId="463FEA64" w14:textId="77777777" w:rsidR="00981A35" w:rsidRDefault="00981A35" w:rsidP="005901B7">
      <w:pPr>
        <w:spacing w:after="120" w:line="240" w:lineRule="auto"/>
        <w:jc w:val="center"/>
        <w:rPr>
          <w:rFonts w:ascii="Times New Roman" w:hAnsi="Times New Roman" w:cs="Times New Roman"/>
          <w:sz w:val="24"/>
          <w:szCs w:val="24"/>
        </w:rPr>
        <w:sectPr w:rsidR="00981A35" w:rsidSect="00525FF9">
          <w:footerReference w:type="default" r:id="rId13"/>
          <w:headerReference w:type="first" r:id="rId14"/>
          <w:footerReference w:type="first" r:id="rId15"/>
          <w:pgSz w:w="12240" w:h="15840"/>
          <w:pgMar w:top="1440" w:right="1152" w:bottom="1440" w:left="1152" w:header="720" w:footer="720" w:gutter="0"/>
          <w:pgNumType w:fmt="lowerRoman" w:start="2"/>
          <w:cols w:space="720"/>
          <w:titlePg/>
          <w:docGrid w:linePitch="360"/>
        </w:sectPr>
      </w:pPr>
    </w:p>
    <w:p w14:paraId="1D0FE85B" w14:textId="77777777" w:rsidR="005901B7" w:rsidRPr="008F084F" w:rsidRDefault="005901B7" w:rsidP="005901B7">
      <w:pPr>
        <w:spacing w:after="120" w:line="240" w:lineRule="auto"/>
        <w:jc w:val="center"/>
        <w:rPr>
          <w:rFonts w:ascii="Times New Roman" w:hAnsi="Times New Roman" w:cs="Times New Roman"/>
          <w:sz w:val="24"/>
          <w:szCs w:val="24"/>
        </w:rPr>
      </w:pPr>
      <w:r w:rsidRPr="008F084F">
        <w:rPr>
          <w:rFonts w:ascii="Times New Roman" w:hAnsi="Times New Roman" w:cs="Times New Roman"/>
          <w:sz w:val="24"/>
          <w:szCs w:val="24"/>
        </w:rPr>
        <w:lastRenderedPageBreak/>
        <w:t>SECTION 1 INTRODUCTION</w:t>
      </w:r>
    </w:p>
    <w:p w14:paraId="06519F5D" w14:textId="77777777" w:rsidR="005901B7" w:rsidRPr="008F084F" w:rsidRDefault="005901B7" w:rsidP="005901B7">
      <w:pPr>
        <w:spacing w:after="120" w:line="240" w:lineRule="auto"/>
        <w:rPr>
          <w:rFonts w:ascii="Times New Roman" w:hAnsi="Times New Roman" w:cs="Times New Roman"/>
          <w:sz w:val="24"/>
          <w:szCs w:val="24"/>
        </w:rPr>
      </w:pPr>
    </w:p>
    <w:p w14:paraId="045B5E06" w14:textId="77777777" w:rsidR="005901B7" w:rsidRPr="008F084F" w:rsidRDefault="005901B7" w:rsidP="005901B7">
      <w:pPr>
        <w:spacing w:after="120" w:line="240" w:lineRule="auto"/>
        <w:rPr>
          <w:rFonts w:ascii="Times New Roman" w:hAnsi="Times New Roman" w:cs="Times New Roman"/>
          <w:sz w:val="24"/>
          <w:szCs w:val="24"/>
        </w:rPr>
      </w:pPr>
    </w:p>
    <w:p w14:paraId="4032B83D" w14:textId="77777777" w:rsidR="005901B7" w:rsidRPr="008F084F" w:rsidRDefault="005901B7" w:rsidP="005901B7">
      <w:pPr>
        <w:pStyle w:val="ListParagraph"/>
        <w:numPr>
          <w:ilvl w:val="1"/>
          <w:numId w:val="6"/>
        </w:numPr>
        <w:spacing w:after="120" w:line="240" w:lineRule="auto"/>
        <w:rPr>
          <w:rFonts w:ascii="Times New Roman" w:hAnsi="Times New Roman" w:cs="Times New Roman"/>
          <w:i/>
          <w:sz w:val="24"/>
          <w:szCs w:val="24"/>
          <w:u w:val="single"/>
        </w:rPr>
      </w:pPr>
      <w:r w:rsidRPr="008F084F">
        <w:rPr>
          <w:rFonts w:ascii="Times New Roman" w:hAnsi="Times New Roman" w:cs="Times New Roman"/>
          <w:i/>
          <w:sz w:val="24"/>
          <w:szCs w:val="24"/>
          <w:u w:val="single"/>
        </w:rPr>
        <w:t>Background and Motivation</w:t>
      </w:r>
    </w:p>
    <w:p w14:paraId="74D2CE81" w14:textId="77777777" w:rsidR="005901B7" w:rsidRPr="008F084F" w:rsidRDefault="005901B7" w:rsidP="005901B7">
      <w:pPr>
        <w:pStyle w:val="ListParagraph"/>
        <w:spacing w:after="120" w:line="240" w:lineRule="auto"/>
        <w:ind w:left="360"/>
        <w:rPr>
          <w:rFonts w:ascii="Times New Roman" w:hAnsi="Times New Roman" w:cs="Times New Roman"/>
          <w:sz w:val="24"/>
          <w:szCs w:val="24"/>
        </w:rPr>
      </w:pPr>
    </w:p>
    <w:p w14:paraId="56491C9A" w14:textId="23D4AA7D" w:rsidR="006F748F" w:rsidRPr="008F084F" w:rsidRDefault="006F748F" w:rsidP="006F748F">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 xml:space="preserve">It is understood among researchers and practitioners in the railroad industry that interaction between components plays significant role in defining the safety and serviceability of railroad track systems. </w:t>
      </w:r>
      <w:r w:rsidR="001D1C54">
        <w:rPr>
          <w:rFonts w:ascii="Times New Roman" w:hAnsi="Times New Roman" w:cs="Times New Roman"/>
          <w:sz w:val="24"/>
          <w:szCs w:val="24"/>
        </w:rPr>
        <w:t xml:space="preserve"> </w:t>
      </w:r>
      <w:r w:rsidRPr="008F084F">
        <w:rPr>
          <w:rFonts w:ascii="Times New Roman" w:hAnsi="Times New Roman" w:cs="Times New Roman"/>
          <w:sz w:val="24"/>
          <w:szCs w:val="24"/>
        </w:rPr>
        <w:t xml:space="preserve">With the increasing interest in replacing timber crossties with concrete crossties, there is a dire need to understand better the interaction between multiple concrete crossties especially under lateral loading. </w:t>
      </w:r>
      <w:r w:rsidR="001D1C54">
        <w:rPr>
          <w:rFonts w:ascii="Times New Roman" w:hAnsi="Times New Roman" w:cs="Times New Roman"/>
          <w:sz w:val="24"/>
          <w:szCs w:val="24"/>
        </w:rPr>
        <w:t xml:space="preserve"> </w:t>
      </w:r>
      <w:r w:rsidRPr="008F084F">
        <w:rPr>
          <w:rFonts w:ascii="Times New Roman" w:hAnsi="Times New Roman" w:cs="Times New Roman"/>
          <w:sz w:val="24"/>
          <w:szCs w:val="24"/>
        </w:rPr>
        <w:t xml:space="preserve">This relates specifically to the USDOT’s strategic coal of “State of Good Repair” as well as “Safety” given the implications of failure to restrain the rail laterally. </w:t>
      </w:r>
      <w:r w:rsidR="001D1C54">
        <w:rPr>
          <w:rFonts w:ascii="Times New Roman" w:hAnsi="Times New Roman" w:cs="Times New Roman"/>
          <w:sz w:val="24"/>
          <w:szCs w:val="24"/>
        </w:rPr>
        <w:t xml:space="preserve"> </w:t>
      </w:r>
      <w:r w:rsidRPr="008F084F">
        <w:rPr>
          <w:rFonts w:ascii="Times New Roman" w:hAnsi="Times New Roman" w:cs="Times New Roman"/>
          <w:sz w:val="24"/>
          <w:szCs w:val="24"/>
        </w:rPr>
        <w:t xml:space="preserve">Understanding lateral load distribution mechanism and its controlling parameters will allow engineers to optimize the distribution of loads, which will directly optimize the level of lateral load transferred to each tie and it fastening system. </w:t>
      </w:r>
      <w:r w:rsidR="001D1C54">
        <w:rPr>
          <w:rFonts w:ascii="Times New Roman" w:hAnsi="Times New Roman" w:cs="Times New Roman"/>
          <w:sz w:val="24"/>
          <w:szCs w:val="24"/>
        </w:rPr>
        <w:t xml:space="preserve"> </w:t>
      </w:r>
      <w:r w:rsidRPr="008F084F">
        <w:rPr>
          <w:rFonts w:ascii="Times New Roman" w:hAnsi="Times New Roman" w:cs="Times New Roman"/>
          <w:sz w:val="24"/>
          <w:szCs w:val="24"/>
        </w:rPr>
        <w:t>This will protect both crossties and fastening system from excessive deterioration, which had proven to have significant negative implications on the long-term safety and serviceability (state of repair) of railway infrastructure.</w:t>
      </w:r>
    </w:p>
    <w:p w14:paraId="4DDB35F5" w14:textId="77777777" w:rsidR="005901B7" w:rsidRPr="008F084F" w:rsidRDefault="005901B7" w:rsidP="005901B7">
      <w:pPr>
        <w:pStyle w:val="ListParagraph"/>
        <w:spacing w:after="120" w:line="240" w:lineRule="auto"/>
        <w:ind w:left="360"/>
        <w:rPr>
          <w:rFonts w:ascii="Times New Roman" w:hAnsi="Times New Roman" w:cs="Times New Roman"/>
          <w:sz w:val="24"/>
          <w:szCs w:val="24"/>
        </w:rPr>
      </w:pPr>
    </w:p>
    <w:p w14:paraId="6DB1D510" w14:textId="77777777" w:rsidR="005901B7" w:rsidRPr="008F084F" w:rsidRDefault="005901B7" w:rsidP="005901B7">
      <w:pPr>
        <w:pStyle w:val="ListParagraph"/>
        <w:spacing w:after="120" w:line="240" w:lineRule="auto"/>
        <w:ind w:left="360"/>
        <w:rPr>
          <w:rFonts w:ascii="Times New Roman" w:hAnsi="Times New Roman" w:cs="Times New Roman"/>
          <w:sz w:val="24"/>
          <w:szCs w:val="24"/>
        </w:rPr>
      </w:pPr>
    </w:p>
    <w:p w14:paraId="5A47B794" w14:textId="77777777" w:rsidR="005901B7" w:rsidRPr="008F084F" w:rsidRDefault="005901B7" w:rsidP="005901B7">
      <w:pPr>
        <w:pStyle w:val="ListParagraph"/>
        <w:numPr>
          <w:ilvl w:val="1"/>
          <w:numId w:val="6"/>
        </w:numPr>
        <w:spacing w:after="120" w:line="240" w:lineRule="auto"/>
        <w:rPr>
          <w:rFonts w:ascii="Times New Roman" w:hAnsi="Times New Roman" w:cs="Times New Roman"/>
          <w:i/>
          <w:sz w:val="24"/>
          <w:szCs w:val="24"/>
          <w:u w:val="single"/>
        </w:rPr>
      </w:pPr>
      <w:r w:rsidRPr="008F084F">
        <w:rPr>
          <w:rFonts w:ascii="Times New Roman" w:hAnsi="Times New Roman" w:cs="Times New Roman"/>
          <w:i/>
          <w:sz w:val="24"/>
          <w:szCs w:val="24"/>
          <w:u w:val="single"/>
        </w:rPr>
        <w:t>Study Objectives</w:t>
      </w:r>
    </w:p>
    <w:p w14:paraId="0C5A90D8" w14:textId="77777777" w:rsidR="005901B7" w:rsidRPr="008F084F" w:rsidRDefault="005901B7" w:rsidP="005901B7">
      <w:pPr>
        <w:pStyle w:val="ListParagraph"/>
        <w:spacing w:after="120" w:line="240" w:lineRule="auto"/>
        <w:ind w:left="360"/>
        <w:rPr>
          <w:rFonts w:ascii="Times New Roman" w:hAnsi="Times New Roman" w:cs="Times New Roman"/>
          <w:sz w:val="24"/>
          <w:szCs w:val="24"/>
        </w:rPr>
      </w:pPr>
    </w:p>
    <w:p w14:paraId="09736D6A" w14:textId="2EC9280F" w:rsidR="005901B7" w:rsidRPr="008F084F" w:rsidRDefault="005901B7" w:rsidP="005901B7">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 xml:space="preserve">The primary objective of this project is to study and better understand the mechanisms through which the loads transfer within various track components in the lateral direction. </w:t>
      </w:r>
      <w:r w:rsidR="001D1C54">
        <w:rPr>
          <w:rFonts w:ascii="Times New Roman" w:hAnsi="Times New Roman" w:cs="Times New Roman"/>
          <w:sz w:val="24"/>
          <w:szCs w:val="24"/>
        </w:rPr>
        <w:t xml:space="preserve"> </w:t>
      </w:r>
      <w:r w:rsidRPr="008F084F">
        <w:rPr>
          <w:rFonts w:ascii="Times New Roman" w:hAnsi="Times New Roman" w:cs="Times New Roman"/>
          <w:sz w:val="24"/>
          <w:szCs w:val="24"/>
        </w:rPr>
        <w:t xml:space="preserve">It is well known that the mechanism of load transfer in the lateral direction is fundamentally different from that of the loads in the vertical direction. In the lateral direction, the fastening system along with the ballast interactions with the crossties play significant roles. </w:t>
      </w:r>
      <w:r w:rsidR="001D1C54">
        <w:rPr>
          <w:rFonts w:ascii="Times New Roman" w:hAnsi="Times New Roman" w:cs="Times New Roman"/>
          <w:sz w:val="24"/>
          <w:szCs w:val="24"/>
        </w:rPr>
        <w:t xml:space="preserve"> </w:t>
      </w:r>
      <w:r w:rsidRPr="008F084F">
        <w:rPr>
          <w:rFonts w:ascii="Times New Roman" w:hAnsi="Times New Roman" w:cs="Times New Roman"/>
          <w:sz w:val="24"/>
          <w:szCs w:val="24"/>
        </w:rPr>
        <w:t xml:space="preserve">This project will aim at capitalizing on the advances in the Finite Element Analysis (FEA) efforts developed over the last couple years by the PI and his group to model crossties and fastening systems. </w:t>
      </w:r>
      <w:r w:rsidR="001D1C54">
        <w:rPr>
          <w:rFonts w:ascii="Times New Roman" w:hAnsi="Times New Roman" w:cs="Times New Roman"/>
          <w:sz w:val="24"/>
          <w:szCs w:val="24"/>
        </w:rPr>
        <w:t xml:space="preserve"> </w:t>
      </w:r>
      <w:r w:rsidRPr="008F084F">
        <w:rPr>
          <w:rFonts w:ascii="Times New Roman" w:hAnsi="Times New Roman" w:cs="Times New Roman"/>
          <w:sz w:val="24"/>
          <w:szCs w:val="24"/>
        </w:rPr>
        <w:t>Finite element method will be utilized in this project to study the interaction of multiple crossties while considering the impact of the fastening system components.</w:t>
      </w:r>
      <w:r w:rsidR="001D1C54">
        <w:rPr>
          <w:rFonts w:ascii="Times New Roman" w:hAnsi="Times New Roman" w:cs="Times New Roman"/>
          <w:sz w:val="24"/>
          <w:szCs w:val="24"/>
        </w:rPr>
        <w:t xml:space="preserve"> </w:t>
      </w:r>
      <w:r w:rsidRPr="008F084F">
        <w:rPr>
          <w:rFonts w:ascii="Times New Roman" w:hAnsi="Times New Roman" w:cs="Times New Roman"/>
          <w:sz w:val="24"/>
          <w:szCs w:val="24"/>
        </w:rPr>
        <w:t xml:space="preserve"> Due to the complexity of the problem and to avoid very expensive time of computational runs, the technique of ‘submodeling’ will be adopted. </w:t>
      </w:r>
      <w:r w:rsidR="001D1C54">
        <w:rPr>
          <w:rFonts w:ascii="Times New Roman" w:hAnsi="Times New Roman" w:cs="Times New Roman"/>
          <w:sz w:val="24"/>
          <w:szCs w:val="24"/>
        </w:rPr>
        <w:t xml:space="preserve"> </w:t>
      </w:r>
      <w:r w:rsidRPr="008F084F">
        <w:rPr>
          <w:rFonts w:ascii="Times New Roman" w:hAnsi="Times New Roman" w:cs="Times New Roman"/>
          <w:sz w:val="24"/>
          <w:szCs w:val="24"/>
        </w:rPr>
        <w:t xml:space="preserve">This technique will enable the researchers to capture the influence of various track components (including multiple ties) with significant reductions in the time of problem solving. </w:t>
      </w:r>
      <w:r w:rsidR="001D1C54">
        <w:rPr>
          <w:rFonts w:ascii="Times New Roman" w:hAnsi="Times New Roman" w:cs="Times New Roman"/>
          <w:sz w:val="24"/>
          <w:szCs w:val="24"/>
        </w:rPr>
        <w:t xml:space="preserve"> </w:t>
      </w:r>
      <w:r w:rsidRPr="008F084F">
        <w:rPr>
          <w:rFonts w:ascii="Times New Roman" w:hAnsi="Times New Roman" w:cs="Times New Roman"/>
          <w:sz w:val="24"/>
          <w:szCs w:val="24"/>
        </w:rPr>
        <w:t xml:space="preserve">The study will focus on understanding the factors affecting the distribution of lateral loads and how track conditions and mechanical properties could possibly affect these factors. </w:t>
      </w:r>
      <w:r w:rsidR="001D1C54">
        <w:rPr>
          <w:rFonts w:ascii="Times New Roman" w:hAnsi="Times New Roman" w:cs="Times New Roman"/>
          <w:sz w:val="24"/>
          <w:szCs w:val="24"/>
        </w:rPr>
        <w:t xml:space="preserve"> </w:t>
      </w:r>
      <w:r w:rsidRPr="008F084F">
        <w:rPr>
          <w:rFonts w:ascii="Times New Roman" w:hAnsi="Times New Roman" w:cs="Times New Roman"/>
          <w:sz w:val="24"/>
          <w:szCs w:val="24"/>
        </w:rPr>
        <w:t xml:space="preserve">Recommendations will be developed on the selection of material and geometric properties of fastening system components to satisfy optimum load distribution requirements. </w:t>
      </w:r>
    </w:p>
    <w:p w14:paraId="2C391ECD" w14:textId="77777777" w:rsidR="005901B7" w:rsidRPr="008F084F" w:rsidRDefault="005901B7" w:rsidP="005901B7">
      <w:pPr>
        <w:rPr>
          <w:rFonts w:ascii="Times New Roman" w:hAnsi="Times New Roman" w:cs="Times New Roman"/>
          <w:sz w:val="24"/>
          <w:szCs w:val="24"/>
        </w:rPr>
      </w:pPr>
      <w:r w:rsidRPr="008F084F">
        <w:rPr>
          <w:rFonts w:ascii="Times New Roman" w:hAnsi="Times New Roman" w:cs="Times New Roman"/>
          <w:sz w:val="24"/>
          <w:szCs w:val="24"/>
        </w:rPr>
        <w:br w:type="page"/>
      </w:r>
      <w:r w:rsidR="00A43871">
        <w:rPr>
          <w:rFonts w:ascii="Times New Roman" w:hAnsi="Times New Roman" w:cs="Times New Roman"/>
          <w:sz w:val="24"/>
          <w:szCs w:val="24"/>
        </w:rPr>
        <w:lastRenderedPageBreak/>
        <w:t xml:space="preserve"> </w:t>
      </w:r>
    </w:p>
    <w:p w14:paraId="265F6728" w14:textId="70811A2E" w:rsidR="005901B7" w:rsidRPr="008F084F" w:rsidRDefault="005901B7" w:rsidP="005901B7">
      <w:pPr>
        <w:pStyle w:val="ListParagraph"/>
        <w:spacing w:after="120" w:line="240" w:lineRule="auto"/>
        <w:ind w:left="360"/>
        <w:jc w:val="center"/>
        <w:rPr>
          <w:rFonts w:ascii="Times New Roman" w:hAnsi="Times New Roman" w:cs="Times New Roman"/>
          <w:sz w:val="24"/>
          <w:szCs w:val="24"/>
        </w:rPr>
      </w:pPr>
      <w:r w:rsidRPr="008F084F">
        <w:rPr>
          <w:rFonts w:ascii="Times New Roman" w:hAnsi="Times New Roman" w:cs="Times New Roman"/>
          <w:sz w:val="24"/>
          <w:szCs w:val="24"/>
        </w:rPr>
        <w:t xml:space="preserve">SECTION 2 </w:t>
      </w:r>
      <w:r w:rsidR="006F748F" w:rsidRPr="008F084F">
        <w:rPr>
          <w:rFonts w:ascii="Times New Roman" w:hAnsi="Times New Roman" w:cs="Times New Roman"/>
          <w:sz w:val="24"/>
          <w:szCs w:val="24"/>
        </w:rPr>
        <w:t>MODEL DEVELOPMENT</w:t>
      </w:r>
    </w:p>
    <w:p w14:paraId="3505245A" w14:textId="77777777" w:rsidR="005901B7" w:rsidRPr="008F084F" w:rsidRDefault="005901B7" w:rsidP="005901B7">
      <w:pPr>
        <w:pStyle w:val="ListParagraph"/>
        <w:spacing w:after="120" w:line="240" w:lineRule="auto"/>
        <w:ind w:left="360"/>
        <w:rPr>
          <w:rFonts w:ascii="Times New Roman" w:hAnsi="Times New Roman" w:cs="Times New Roman"/>
          <w:sz w:val="24"/>
          <w:szCs w:val="24"/>
        </w:rPr>
      </w:pPr>
    </w:p>
    <w:p w14:paraId="21505ABA" w14:textId="77777777" w:rsidR="005901B7" w:rsidRPr="008F084F" w:rsidRDefault="005901B7" w:rsidP="005901B7">
      <w:pPr>
        <w:pStyle w:val="ListParagraph"/>
        <w:spacing w:after="120" w:line="240" w:lineRule="auto"/>
        <w:ind w:left="360"/>
        <w:rPr>
          <w:rFonts w:ascii="Times New Roman" w:hAnsi="Times New Roman" w:cs="Times New Roman"/>
          <w:sz w:val="24"/>
          <w:szCs w:val="24"/>
        </w:rPr>
      </w:pPr>
    </w:p>
    <w:p w14:paraId="22B556BB" w14:textId="77777777" w:rsidR="006F748F" w:rsidRPr="008F084F" w:rsidRDefault="006F748F" w:rsidP="006F748F">
      <w:pPr>
        <w:pStyle w:val="ListParagraph"/>
        <w:numPr>
          <w:ilvl w:val="0"/>
          <w:numId w:val="6"/>
        </w:numPr>
        <w:spacing w:after="120" w:line="240" w:lineRule="auto"/>
        <w:rPr>
          <w:rFonts w:ascii="Times New Roman" w:hAnsi="Times New Roman" w:cs="Times New Roman"/>
          <w:i/>
          <w:vanish/>
          <w:sz w:val="24"/>
          <w:szCs w:val="24"/>
          <w:u w:val="single"/>
        </w:rPr>
      </w:pPr>
    </w:p>
    <w:p w14:paraId="21CD1083" w14:textId="77777777" w:rsidR="006F748F" w:rsidRPr="008F084F" w:rsidRDefault="006F748F" w:rsidP="006F748F">
      <w:pPr>
        <w:pStyle w:val="ListParagraph"/>
        <w:numPr>
          <w:ilvl w:val="1"/>
          <w:numId w:val="6"/>
        </w:numPr>
        <w:spacing w:after="120" w:line="240" w:lineRule="auto"/>
        <w:rPr>
          <w:rFonts w:ascii="Times New Roman" w:hAnsi="Times New Roman" w:cs="Times New Roman"/>
          <w:i/>
          <w:sz w:val="24"/>
          <w:szCs w:val="24"/>
          <w:u w:val="single"/>
        </w:rPr>
      </w:pPr>
      <w:bookmarkStart w:id="1" w:name="_Toc284335272"/>
      <w:r w:rsidRPr="008F084F">
        <w:rPr>
          <w:rFonts w:ascii="Times New Roman" w:hAnsi="Times New Roman" w:cs="Times New Roman"/>
          <w:i/>
          <w:sz w:val="24"/>
          <w:szCs w:val="24"/>
          <w:u w:val="single"/>
        </w:rPr>
        <w:t>Critical Input and Output Parameters</w:t>
      </w:r>
      <w:bookmarkEnd w:id="1"/>
    </w:p>
    <w:p w14:paraId="52FF3D7E" w14:textId="77777777" w:rsidR="005901B7" w:rsidRPr="008F084F" w:rsidRDefault="005901B7" w:rsidP="005901B7">
      <w:pPr>
        <w:pStyle w:val="ListParagraph"/>
        <w:spacing w:after="120" w:line="240" w:lineRule="auto"/>
        <w:ind w:left="360"/>
        <w:rPr>
          <w:rFonts w:ascii="Times New Roman" w:hAnsi="Times New Roman" w:cs="Times New Roman"/>
          <w:sz w:val="24"/>
          <w:szCs w:val="24"/>
        </w:rPr>
      </w:pPr>
    </w:p>
    <w:p w14:paraId="24E6E4B0" w14:textId="77777777" w:rsidR="006F748F" w:rsidRPr="008F084F" w:rsidRDefault="006F748F" w:rsidP="006F748F">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 xml:space="preserve">The critical inputs and outputs of the FE models were determined based on the Federal Railroad Administration (FRA) Track Safety Standards Compliance Manual, research work published by peers, and engineering judgment of industrial partners with field experience.  </w:t>
      </w:r>
      <w:r w:rsidRPr="008F084F">
        <w:rPr>
          <w:rFonts w:ascii="Times New Roman" w:hAnsi="Times New Roman" w:cs="Times New Roman"/>
          <w:b/>
          <w:sz w:val="24"/>
          <w:szCs w:val="24"/>
        </w:rPr>
        <w:fldChar w:fldCharType="begin"/>
      </w:r>
      <w:r w:rsidRPr="008F084F">
        <w:rPr>
          <w:rFonts w:ascii="Times New Roman" w:hAnsi="Times New Roman" w:cs="Times New Roman"/>
          <w:b/>
          <w:sz w:val="24"/>
          <w:szCs w:val="24"/>
        </w:rPr>
        <w:instrText xml:space="preserve"> REF _Ref354589469 \h  \* MERGEFORMAT </w:instrText>
      </w:r>
      <w:r w:rsidRPr="008F084F">
        <w:rPr>
          <w:rFonts w:ascii="Times New Roman" w:hAnsi="Times New Roman" w:cs="Times New Roman"/>
          <w:b/>
          <w:sz w:val="24"/>
          <w:szCs w:val="24"/>
        </w:rPr>
      </w:r>
      <w:r w:rsidRPr="008F084F">
        <w:rPr>
          <w:rFonts w:ascii="Times New Roman" w:hAnsi="Times New Roman" w:cs="Times New Roman"/>
          <w:b/>
          <w:sz w:val="24"/>
          <w:szCs w:val="24"/>
        </w:rPr>
        <w:fldChar w:fldCharType="separate"/>
      </w:r>
      <w:r w:rsidRPr="008F084F">
        <w:rPr>
          <w:rFonts w:ascii="Times New Roman" w:hAnsi="Times New Roman" w:cs="Times New Roman"/>
          <w:b/>
          <w:sz w:val="24"/>
          <w:szCs w:val="24"/>
        </w:rPr>
        <w:t>Table 1</w:t>
      </w:r>
      <w:r w:rsidRPr="008F084F">
        <w:rPr>
          <w:rFonts w:ascii="Times New Roman" w:hAnsi="Times New Roman" w:cs="Times New Roman"/>
          <w:b/>
          <w:sz w:val="24"/>
          <w:szCs w:val="24"/>
        </w:rPr>
        <w:fldChar w:fldCharType="end"/>
      </w:r>
      <w:r w:rsidRPr="008F084F">
        <w:rPr>
          <w:rFonts w:ascii="Times New Roman" w:hAnsi="Times New Roman" w:cs="Times New Roman"/>
          <w:sz w:val="24"/>
          <w:szCs w:val="24"/>
        </w:rPr>
        <w:t xml:space="preserve"> summarizes the critical input list of the FE models and </w:t>
      </w:r>
      <w:r w:rsidRPr="008F084F">
        <w:rPr>
          <w:rFonts w:ascii="Times New Roman" w:hAnsi="Times New Roman" w:cs="Times New Roman"/>
          <w:b/>
          <w:sz w:val="24"/>
          <w:szCs w:val="24"/>
        </w:rPr>
        <w:fldChar w:fldCharType="begin"/>
      </w:r>
      <w:r w:rsidRPr="008F084F">
        <w:rPr>
          <w:rFonts w:ascii="Times New Roman" w:hAnsi="Times New Roman" w:cs="Times New Roman"/>
          <w:b/>
          <w:sz w:val="24"/>
          <w:szCs w:val="24"/>
        </w:rPr>
        <w:instrText xml:space="preserve"> REF _Ref354661578 \h  \* MERGEFORMAT </w:instrText>
      </w:r>
      <w:r w:rsidRPr="008F084F">
        <w:rPr>
          <w:rFonts w:ascii="Times New Roman" w:hAnsi="Times New Roman" w:cs="Times New Roman"/>
          <w:b/>
          <w:sz w:val="24"/>
          <w:szCs w:val="24"/>
        </w:rPr>
      </w:r>
      <w:r w:rsidRPr="008F084F">
        <w:rPr>
          <w:rFonts w:ascii="Times New Roman" w:hAnsi="Times New Roman" w:cs="Times New Roman"/>
          <w:b/>
          <w:sz w:val="24"/>
          <w:szCs w:val="24"/>
        </w:rPr>
        <w:fldChar w:fldCharType="separate"/>
      </w:r>
      <w:r w:rsidRPr="008F084F">
        <w:rPr>
          <w:rFonts w:ascii="Times New Roman" w:hAnsi="Times New Roman" w:cs="Times New Roman"/>
          <w:b/>
          <w:sz w:val="24"/>
          <w:szCs w:val="24"/>
        </w:rPr>
        <w:t>Table 2</w:t>
      </w:r>
      <w:r w:rsidRPr="008F084F">
        <w:rPr>
          <w:rFonts w:ascii="Times New Roman" w:hAnsi="Times New Roman" w:cs="Times New Roman"/>
          <w:b/>
          <w:sz w:val="24"/>
          <w:szCs w:val="24"/>
        </w:rPr>
        <w:fldChar w:fldCharType="end"/>
      </w:r>
      <w:r w:rsidRPr="008F084F">
        <w:rPr>
          <w:rFonts w:ascii="Times New Roman" w:hAnsi="Times New Roman" w:cs="Times New Roman"/>
          <w:sz w:val="24"/>
          <w:szCs w:val="24"/>
        </w:rPr>
        <w:t xml:space="preserve"> includes supplementary explanations for the input frictional behavior parameters.  The location of the interaction definition for coefficient of friction (COF) is shown in </w:t>
      </w:r>
      <w:r w:rsidRPr="008F084F">
        <w:rPr>
          <w:rFonts w:ascii="Times New Roman" w:hAnsi="Times New Roman" w:cs="Times New Roman"/>
          <w:b/>
          <w:sz w:val="24"/>
          <w:szCs w:val="24"/>
        </w:rPr>
        <w:fldChar w:fldCharType="begin"/>
      </w:r>
      <w:r w:rsidRPr="008F084F">
        <w:rPr>
          <w:rFonts w:ascii="Times New Roman" w:hAnsi="Times New Roman" w:cs="Times New Roman"/>
          <w:b/>
          <w:sz w:val="24"/>
          <w:szCs w:val="24"/>
        </w:rPr>
        <w:instrText xml:space="preserve"> REF _Ref359874251 \h  \* MERGEFORMAT </w:instrText>
      </w:r>
      <w:r w:rsidRPr="008F084F">
        <w:rPr>
          <w:rFonts w:ascii="Times New Roman" w:hAnsi="Times New Roman" w:cs="Times New Roman"/>
          <w:b/>
          <w:sz w:val="24"/>
          <w:szCs w:val="24"/>
        </w:rPr>
      </w:r>
      <w:r w:rsidRPr="008F084F">
        <w:rPr>
          <w:rFonts w:ascii="Times New Roman" w:hAnsi="Times New Roman" w:cs="Times New Roman"/>
          <w:b/>
          <w:sz w:val="24"/>
          <w:szCs w:val="24"/>
        </w:rPr>
        <w:fldChar w:fldCharType="separate"/>
      </w:r>
      <w:r w:rsidRPr="008F084F">
        <w:rPr>
          <w:rFonts w:ascii="Times New Roman" w:hAnsi="Times New Roman" w:cs="Times New Roman"/>
          <w:b/>
          <w:sz w:val="24"/>
          <w:szCs w:val="24"/>
        </w:rPr>
        <w:t>Figure 1</w:t>
      </w:r>
      <w:r w:rsidRPr="008F084F">
        <w:rPr>
          <w:rFonts w:ascii="Times New Roman" w:hAnsi="Times New Roman" w:cs="Times New Roman"/>
          <w:b/>
          <w:sz w:val="24"/>
          <w:szCs w:val="24"/>
        </w:rPr>
        <w:fldChar w:fldCharType="end"/>
      </w:r>
      <w:r w:rsidRPr="008F084F">
        <w:rPr>
          <w:rFonts w:ascii="Times New Roman" w:hAnsi="Times New Roman" w:cs="Times New Roman"/>
          <w:sz w:val="24"/>
          <w:szCs w:val="24"/>
        </w:rPr>
        <w:t xml:space="preserve">.  In addition, </w:t>
      </w:r>
      <w:r w:rsidRPr="008F084F">
        <w:rPr>
          <w:rFonts w:ascii="Times New Roman" w:hAnsi="Times New Roman" w:cs="Times New Roman"/>
          <w:b/>
          <w:sz w:val="24"/>
          <w:szCs w:val="24"/>
        </w:rPr>
        <w:fldChar w:fldCharType="begin"/>
      </w:r>
      <w:r w:rsidRPr="008F084F">
        <w:rPr>
          <w:rFonts w:ascii="Times New Roman" w:hAnsi="Times New Roman" w:cs="Times New Roman"/>
          <w:b/>
          <w:sz w:val="24"/>
          <w:szCs w:val="24"/>
        </w:rPr>
        <w:instrText xml:space="preserve"> REF _Ref382834082 \h  \* MERGEFORMAT </w:instrText>
      </w:r>
      <w:r w:rsidRPr="008F084F">
        <w:rPr>
          <w:rFonts w:ascii="Times New Roman" w:hAnsi="Times New Roman" w:cs="Times New Roman"/>
          <w:b/>
          <w:sz w:val="24"/>
          <w:szCs w:val="24"/>
        </w:rPr>
      </w:r>
      <w:r w:rsidRPr="008F084F">
        <w:rPr>
          <w:rFonts w:ascii="Times New Roman" w:hAnsi="Times New Roman" w:cs="Times New Roman"/>
          <w:b/>
          <w:sz w:val="24"/>
          <w:szCs w:val="24"/>
        </w:rPr>
        <w:fldChar w:fldCharType="separate"/>
      </w:r>
      <w:r w:rsidRPr="008F084F">
        <w:rPr>
          <w:rFonts w:ascii="Times New Roman" w:hAnsi="Times New Roman" w:cs="Times New Roman"/>
          <w:b/>
          <w:sz w:val="24"/>
          <w:szCs w:val="24"/>
        </w:rPr>
        <w:t>Table 3</w:t>
      </w:r>
      <w:r w:rsidRPr="008F084F">
        <w:rPr>
          <w:rFonts w:ascii="Times New Roman" w:hAnsi="Times New Roman" w:cs="Times New Roman"/>
          <w:b/>
          <w:sz w:val="24"/>
          <w:szCs w:val="24"/>
        </w:rPr>
        <w:fldChar w:fldCharType="end"/>
      </w:r>
      <w:r w:rsidRPr="008F084F">
        <w:rPr>
          <w:rFonts w:ascii="Times New Roman" w:hAnsi="Times New Roman" w:cs="Times New Roman"/>
          <w:sz w:val="24"/>
          <w:szCs w:val="24"/>
        </w:rPr>
        <w:t xml:space="preserve"> shows a summary list of output parameters of the FE models.  The definition for the critical model outputs are listed in the appendix.  In </w:t>
      </w:r>
      <w:r w:rsidRPr="008F084F">
        <w:rPr>
          <w:rFonts w:ascii="Times New Roman" w:hAnsi="Times New Roman" w:cs="Times New Roman"/>
          <w:b/>
          <w:sz w:val="24"/>
          <w:szCs w:val="24"/>
        </w:rPr>
        <w:fldChar w:fldCharType="begin"/>
      </w:r>
      <w:r w:rsidRPr="008F084F">
        <w:rPr>
          <w:rFonts w:ascii="Times New Roman" w:hAnsi="Times New Roman" w:cs="Times New Roman"/>
          <w:b/>
          <w:sz w:val="24"/>
          <w:szCs w:val="24"/>
        </w:rPr>
        <w:instrText xml:space="preserve"> REF _Ref354589469 \h  \* MERGEFORMAT </w:instrText>
      </w:r>
      <w:r w:rsidRPr="008F084F">
        <w:rPr>
          <w:rFonts w:ascii="Times New Roman" w:hAnsi="Times New Roman" w:cs="Times New Roman"/>
          <w:b/>
          <w:sz w:val="24"/>
          <w:szCs w:val="24"/>
        </w:rPr>
      </w:r>
      <w:r w:rsidRPr="008F084F">
        <w:rPr>
          <w:rFonts w:ascii="Times New Roman" w:hAnsi="Times New Roman" w:cs="Times New Roman"/>
          <w:b/>
          <w:sz w:val="24"/>
          <w:szCs w:val="24"/>
        </w:rPr>
        <w:fldChar w:fldCharType="separate"/>
      </w:r>
      <w:r w:rsidRPr="008F084F">
        <w:rPr>
          <w:rFonts w:ascii="Times New Roman" w:hAnsi="Times New Roman" w:cs="Times New Roman"/>
          <w:b/>
          <w:sz w:val="24"/>
          <w:szCs w:val="24"/>
        </w:rPr>
        <w:t>Table 1</w:t>
      </w:r>
      <w:r w:rsidRPr="008F084F">
        <w:rPr>
          <w:rFonts w:ascii="Times New Roman" w:hAnsi="Times New Roman" w:cs="Times New Roman"/>
          <w:b/>
          <w:sz w:val="24"/>
          <w:szCs w:val="24"/>
        </w:rPr>
        <w:fldChar w:fldCharType="end"/>
      </w:r>
      <w:r w:rsidRPr="008F084F">
        <w:rPr>
          <w:rFonts w:ascii="Times New Roman" w:hAnsi="Times New Roman" w:cs="Times New Roman"/>
          <w:sz w:val="24"/>
          <w:szCs w:val="24"/>
        </w:rPr>
        <w:t xml:space="preserve"> and </w:t>
      </w:r>
      <w:r w:rsidRPr="001D1C54">
        <w:rPr>
          <w:rFonts w:ascii="Times New Roman" w:hAnsi="Times New Roman" w:cs="Times New Roman"/>
          <w:b/>
          <w:sz w:val="24"/>
          <w:szCs w:val="24"/>
        </w:rPr>
        <w:fldChar w:fldCharType="begin"/>
      </w:r>
      <w:r w:rsidRPr="001D1C54">
        <w:rPr>
          <w:rFonts w:ascii="Times New Roman" w:hAnsi="Times New Roman" w:cs="Times New Roman"/>
          <w:b/>
          <w:sz w:val="24"/>
          <w:szCs w:val="24"/>
        </w:rPr>
        <w:instrText xml:space="preserve"> REF _Ref354661578 \h  \* MERGEFORMAT </w:instrText>
      </w:r>
      <w:r w:rsidRPr="001D1C54">
        <w:rPr>
          <w:rFonts w:ascii="Times New Roman" w:hAnsi="Times New Roman" w:cs="Times New Roman"/>
          <w:b/>
          <w:sz w:val="24"/>
          <w:szCs w:val="24"/>
        </w:rPr>
      </w:r>
      <w:r w:rsidRPr="001D1C54">
        <w:rPr>
          <w:rFonts w:ascii="Times New Roman" w:hAnsi="Times New Roman" w:cs="Times New Roman"/>
          <w:b/>
          <w:sz w:val="24"/>
          <w:szCs w:val="24"/>
        </w:rPr>
        <w:fldChar w:fldCharType="separate"/>
      </w:r>
      <w:r w:rsidRPr="001D1C54">
        <w:rPr>
          <w:rFonts w:ascii="Times New Roman" w:hAnsi="Times New Roman" w:cs="Times New Roman"/>
          <w:b/>
          <w:sz w:val="24"/>
          <w:szCs w:val="24"/>
        </w:rPr>
        <w:t>Table 2</w:t>
      </w:r>
      <w:r w:rsidRPr="001D1C54">
        <w:rPr>
          <w:rFonts w:ascii="Times New Roman" w:hAnsi="Times New Roman" w:cs="Times New Roman"/>
          <w:b/>
          <w:sz w:val="24"/>
          <w:szCs w:val="24"/>
        </w:rPr>
        <w:fldChar w:fldCharType="end"/>
      </w:r>
      <w:r w:rsidRPr="008F084F">
        <w:rPr>
          <w:rFonts w:ascii="Times New Roman" w:hAnsi="Times New Roman" w:cs="Times New Roman"/>
          <w:sz w:val="24"/>
          <w:szCs w:val="24"/>
        </w:rPr>
        <w:t xml:space="preserve"> the critical inputs are classified based on the component that they are related to.  Although the focus of this research was the concrete crosstie and fastening system, the modeling of the rail and substructure was also included in the analysis as they are closely related to the performances of the system.  The rail was defined according to its actual cross section (136 RE rail) and material properties, while the track substructure was simplified into a general support layer.  The stiffness of the support layer was calibrated based on field displacement measurements, and it represented the system behavior of multiple support layers.  </w:t>
      </w:r>
    </w:p>
    <w:p w14:paraId="48E00C94" w14:textId="77777777" w:rsidR="006F748F" w:rsidRPr="008F084F" w:rsidRDefault="006F748F" w:rsidP="006F748F">
      <w:pPr>
        <w:rPr>
          <w:rFonts w:ascii="Times New Roman" w:hAnsi="Times New Roman" w:cs="Times New Roman"/>
          <w:lang w:eastAsia="zh-CN"/>
        </w:rPr>
      </w:pPr>
    </w:p>
    <w:p w14:paraId="564F5F08" w14:textId="77777777" w:rsidR="006F748F" w:rsidRPr="008F084F" w:rsidRDefault="006F748F" w:rsidP="006F748F">
      <w:pPr>
        <w:pStyle w:val="Caption"/>
        <w:rPr>
          <w:lang w:eastAsia="zh-CN"/>
        </w:rPr>
      </w:pPr>
      <w:bookmarkStart w:id="2" w:name="_Ref354589469"/>
      <w:bookmarkStart w:id="3" w:name="_Toc382835136"/>
      <w:bookmarkStart w:id="4" w:name="_Toc395135999"/>
      <w:r w:rsidRPr="008F084F">
        <w:t xml:space="preserve">Table </w:t>
      </w:r>
      <w:r w:rsidR="00066D27">
        <w:fldChar w:fldCharType="begin"/>
      </w:r>
      <w:r w:rsidR="00066D27">
        <w:instrText xml:space="preserve"> SEQ Table \* ARABIC \s 1 </w:instrText>
      </w:r>
      <w:r w:rsidR="00066D27">
        <w:fldChar w:fldCharType="separate"/>
      </w:r>
      <w:r w:rsidRPr="008F084F">
        <w:rPr>
          <w:noProof/>
        </w:rPr>
        <w:t>1</w:t>
      </w:r>
      <w:r w:rsidR="00066D27">
        <w:rPr>
          <w:noProof/>
        </w:rPr>
        <w:fldChar w:fldCharType="end"/>
      </w:r>
      <w:bookmarkEnd w:id="2"/>
      <w:r w:rsidRPr="008F084F">
        <w:rPr>
          <w:rFonts w:eastAsia="Malgun Gothic"/>
          <w:lang w:eastAsia="ko-KR"/>
        </w:rPr>
        <w:t>.</w:t>
      </w:r>
      <w:r w:rsidRPr="008F084F">
        <w:t xml:space="preserve"> Critical Modeling Inputs</w:t>
      </w:r>
      <w:bookmarkEnd w:id="3"/>
      <w:bookmarkEnd w:id="4"/>
      <w:r w:rsidRPr="008F084F">
        <w:t xml:space="preserve"> </w:t>
      </w:r>
    </w:p>
    <w:tbl>
      <w:tblPr>
        <w:tblW w:w="0" w:type="auto"/>
        <w:jc w:val="center"/>
        <w:tblLook w:val="04A0" w:firstRow="1" w:lastRow="0" w:firstColumn="1" w:lastColumn="0" w:noHBand="0" w:noVBand="1"/>
      </w:tblPr>
      <w:tblGrid>
        <w:gridCol w:w="1317"/>
        <w:gridCol w:w="2458"/>
        <w:gridCol w:w="271"/>
        <w:gridCol w:w="1640"/>
        <w:gridCol w:w="2464"/>
      </w:tblGrid>
      <w:tr w:rsidR="006F748F" w:rsidRPr="008F084F" w14:paraId="0A16E8F7" w14:textId="77777777" w:rsidTr="008F084F">
        <w:trPr>
          <w:trHeight w:val="317"/>
          <w:jc w:val="center"/>
        </w:trPr>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3DFDAADF" w14:textId="77777777" w:rsidR="006F748F" w:rsidRPr="008F084F" w:rsidRDefault="006F748F" w:rsidP="008F084F">
            <w:pPr>
              <w:spacing w:after="0"/>
              <w:jc w:val="center"/>
              <w:rPr>
                <w:rFonts w:ascii="Times New Roman" w:eastAsia="Times New Roman" w:hAnsi="Times New Roman" w:cs="Times New Roman"/>
                <w:b/>
                <w:color w:val="000000"/>
                <w:lang w:eastAsia="zh-CN"/>
              </w:rPr>
            </w:pPr>
            <w:r w:rsidRPr="008F084F">
              <w:rPr>
                <w:rFonts w:ascii="Times New Roman" w:eastAsia="Times New Roman" w:hAnsi="Times New Roman" w:cs="Times New Roman"/>
                <w:b/>
                <w:color w:val="000000"/>
                <w:lang w:eastAsia="zh-CN"/>
              </w:rPr>
              <w:t>Component</w:t>
            </w:r>
          </w:p>
        </w:tc>
        <w:tc>
          <w:tcPr>
            <w:tcW w:w="0" w:type="auto"/>
            <w:tcBorders>
              <w:top w:val="single" w:sz="8" w:space="0" w:color="auto"/>
              <w:left w:val="nil"/>
              <w:bottom w:val="single" w:sz="8" w:space="0" w:color="auto"/>
            </w:tcBorders>
            <w:shd w:val="clear" w:color="000000" w:fill="FFFFFF"/>
            <w:noWrap/>
            <w:vAlign w:val="center"/>
            <w:hideMark/>
          </w:tcPr>
          <w:p w14:paraId="4790F53E" w14:textId="77777777" w:rsidR="006F748F" w:rsidRPr="008F084F" w:rsidRDefault="006F748F" w:rsidP="008F084F">
            <w:pPr>
              <w:spacing w:after="0"/>
              <w:jc w:val="center"/>
              <w:rPr>
                <w:rFonts w:ascii="Times New Roman" w:eastAsia="Times New Roman" w:hAnsi="Times New Roman" w:cs="Times New Roman"/>
                <w:b/>
                <w:color w:val="000000"/>
                <w:lang w:eastAsia="zh-CN"/>
              </w:rPr>
            </w:pPr>
            <w:r w:rsidRPr="008F084F">
              <w:rPr>
                <w:rFonts w:ascii="Times New Roman" w:eastAsia="Times New Roman" w:hAnsi="Times New Roman" w:cs="Times New Roman"/>
                <w:b/>
                <w:color w:val="000000"/>
                <w:lang w:eastAsia="zh-CN"/>
              </w:rPr>
              <w:t>Input</w:t>
            </w:r>
          </w:p>
        </w:tc>
        <w:tc>
          <w:tcPr>
            <w:tcW w:w="0" w:type="auto"/>
            <w:tcBorders>
              <w:bottom w:val="nil"/>
            </w:tcBorders>
            <w:shd w:val="clear" w:color="000000" w:fill="FFFFFF"/>
            <w:noWrap/>
            <w:vAlign w:val="center"/>
            <w:hideMark/>
          </w:tcPr>
          <w:p w14:paraId="1F1D2943" w14:textId="77777777" w:rsidR="006F748F" w:rsidRPr="008F084F" w:rsidRDefault="006F748F" w:rsidP="008F084F">
            <w:pPr>
              <w:spacing w:after="0"/>
              <w:jc w:val="center"/>
              <w:rPr>
                <w:rFonts w:ascii="Times New Roman" w:eastAsia="Times New Roman" w:hAnsi="Times New Roman" w:cs="Times New Roman"/>
                <w:b/>
                <w:color w:val="000000"/>
                <w:lang w:eastAsia="zh-CN"/>
              </w:rPr>
            </w:pPr>
            <w:r w:rsidRPr="008F084F">
              <w:rPr>
                <w:rFonts w:ascii="Times New Roman" w:eastAsia="Times New Roman" w:hAnsi="Times New Roman" w:cs="Times New Roman"/>
                <w:b/>
                <w:color w:val="000000"/>
                <w:lang w:eastAsia="zh-CN"/>
              </w:rPr>
              <w:t> </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3CC4ABBC" w14:textId="77777777" w:rsidR="006F748F" w:rsidRPr="008F084F" w:rsidRDefault="006F748F" w:rsidP="008F084F">
            <w:pPr>
              <w:spacing w:after="0"/>
              <w:jc w:val="center"/>
              <w:rPr>
                <w:rFonts w:ascii="Times New Roman" w:eastAsia="Times New Roman" w:hAnsi="Times New Roman" w:cs="Times New Roman"/>
                <w:b/>
                <w:color w:val="000000"/>
                <w:lang w:eastAsia="zh-CN"/>
              </w:rPr>
            </w:pPr>
            <w:r w:rsidRPr="008F084F">
              <w:rPr>
                <w:rFonts w:ascii="Times New Roman" w:eastAsia="Times New Roman" w:hAnsi="Times New Roman" w:cs="Times New Roman"/>
                <w:b/>
                <w:color w:val="000000"/>
                <w:lang w:eastAsia="zh-CN"/>
              </w:rPr>
              <w:t>Component</w:t>
            </w:r>
          </w:p>
        </w:tc>
        <w:tc>
          <w:tcPr>
            <w:tcW w:w="0" w:type="auto"/>
            <w:tcBorders>
              <w:top w:val="single" w:sz="8" w:space="0" w:color="auto"/>
              <w:left w:val="nil"/>
              <w:bottom w:val="single" w:sz="8" w:space="0" w:color="auto"/>
              <w:right w:val="nil"/>
            </w:tcBorders>
            <w:shd w:val="clear" w:color="000000" w:fill="FFFFFF"/>
            <w:noWrap/>
            <w:vAlign w:val="center"/>
            <w:hideMark/>
          </w:tcPr>
          <w:p w14:paraId="5FFD0E35" w14:textId="77777777" w:rsidR="006F748F" w:rsidRPr="008F084F" w:rsidRDefault="006F748F" w:rsidP="008F084F">
            <w:pPr>
              <w:spacing w:after="0"/>
              <w:jc w:val="center"/>
              <w:rPr>
                <w:rFonts w:ascii="Times New Roman" w:eastAsia="Times New Roman" w:hAnsi="Times New Roman" w:cs="Times New Roman"/>
                <w:b/>
                <w:color w:val="000000"/>
                <w:lang w:eastAsia="zh-CN"/>
              </w:rPr>
            </w:pPr>
            <w:r w:rsidRPr="008F084F">
              <w:rPr>
                <w:rFonts w:ascii="Times New Roman" w:eastAsia="Times New Roman" w:hAnsi="Times New Roman" w:cs="Times New Roman"/>
                <w:b/>
                <w:color w:val="000000"/>
                <w:lang w:eastAsia="zh-CN"/>
              </w:rPr>
              <w:t>Input</w:t>
            </w:r>
          </w:p>
        </w:tc>
      </w:tr>
      <w:tr w:rsidR="006F748F" w:rsidRPr="008F084F" w14:paraId="4BED53CF" w14:textId="77777777" w:rsidTr="008F084F">
        <w:trPr>
          <w:trHeight w:val="317"/>
          <w:jc w:val="center"/>
        </w:trPr>
        <w:tc>
          <w:tcPr>
            <w:tcW w:w="0" w:type="auto"/>
            <w:vMerge w:val="restart"/>
            <w:tcBorders>
              <w:top w:val="nil"/>
              <w:left w:val="nil"/>
              <w:bottom w:val="single" w:sz="8" w:space="0" w:color="000000"/>
              <w:right w:val="single" w:sz="8" w:space="0" w:color="auto"/>
            </w:tcBorders>
            <w:shd w:val="clear" w:color="000000" w:fill="FFFFFF"/>
            <w:noWrap/>
            <w:vAlign w:val="center"/>
            <w:hideMark/>
          </w:tcPr>
          <w:p w14:paraId="2BF3F9D0"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Load</w:t>
            </w:r>
          </w:p>
        </w:tc>
        <w:tc>
          <w:tcPr>
            <w:tcW w:w="0" w:type="auto"/>
            <w:tcBorders>
              <w:top w:val="nil"/>
              <w:left w:val="nil"/>
              <w:bottom w:val="single" w:sz="8" w:space="0" w:color="auto"/>
            </w:tcBorders>
            <w:shd w:val="clear" w:color="000000" w:fill="FFFFFF"/>
            <w:vAlign w:val="center"/>
            <w:hideMark/>
          </w:tcPr>
          <w:p w14:paraId="49C36F3D"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Vertical loading</w:t>
            </w:r>
          </w:p>
        </w:tc>
        <w:tc>
          <w:tcPr>
            <w:tcW w:w="0" w:type="auto"/>
            <w:tcBorders>
              <w:top w:val="nil"/>
              <w:bottom w:val="nil"/>
            </w:tcBorders>
            <w:shd w:val="clear" w:color="000000" w:fill="FFFFFF"/>
            <w:vAlign w:val="center"/>
            <w:hideMark/>
          </w:tcPr>
          <w:p w14:paraId="698F465B"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w:t>
            </w:r>
          </w:p>
        </w:tc>
        <w:tc>
          <w:tcPr>
            <w:tcW w:w="0" w:type="auto"/>
            <w:vMerge w:val="restart"/>
            <w:tcBorders>
              <w:top w:val="nil"/>
              <w:left w:val="nil"/>
              <w:bottom w:val="single" w:sz="8" w:space="0" w:color="000000"/>
              <w:right w:val="single" w:sz="8" w:space="0" w:color="auto"/>
            </w:tcBorders>
            <w:shd w:val="clear" w:color="000000" w:fill="FFFFFF"/>
            <w:vAlign w:val="center"/>
            <w:hideMark/>
          </w:tcPr>
          <w:p w14:paraId="388B1109"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Abrasion Frame</w:t>
            </w:r>
          </w:p>
        </w:tc>
        <w:tc>
          <w:tcPr>
            <w:tcW w:w="0" w:type="auto"/>
            <w:tcBorders>
              <w:top w:val="nil"/>
              <w:left w:val="nil"/>
              <w:bottom w:val="single" w:sz="8" w:space="0" w:color="auto"/>
              <w:right w:val="nil"/>
            </w:tcBorders>
            <w:shd w:val="clear" w:color="000000" w:fill="FFFFFF"/>
            <w:vAlign w:val="center"/>
            <w:hideMark/>
          </w:tcPr>
          <w:p w14:paraId="4A196966"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Young's modulus</w:t>
            </w:r>
          </w:p>
        </w:tc>
      </w:tr>
      <w:tr w:rsidR="006F748F" w:rsidRPr="008F084F" w14:paraId="2845762B" w14:textId="77777777" w:rsidTr="008F084F">
        <w:trPr>
          <w:trHeight w:val="317"/>
          <w:jc w:val="center"/>
        </w:trPr>
        <w:tc>
          <w:tcPr>
            <w:tcW w:w="0" w:type="auto"/>
            <w:vMerge/>
            <w:tcBorders>
              <w:top w:val="nil"/>
              <w:left w:val="nil"/>
              <w:bottom w:val="single" w:sz="8" w:space="0" w:color="000000"/>
              <w:right w:val="single" w:sz="8" w:space="0" w:color="auto"/>
            </w:tcBorders>
            <w:vAlign w:val="center"/>
            <w:hideMark/>
          </w:tcPr>
          <w:p w14:paraId="6AB4F94C"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tcBorders>
            <w:shd w:val="clear" w:color="000000" w:fill="FFFFFF"/>
            <w:vAlign w:val="center"/>
            <w:hideMark/>
          </w:tcPr>
          <w:p w14:paraId="3BCCD54A"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Lateral loading</w:t>
            </w:r>
          </w:p>
        </w:tc>
        <w:tc>
          <w:tcPr>
            <w:tcW w:w="0" w:type="auto"/>
            <w:tcBorders>
              <w:top w:val="nil"/>
              <w:bottom w:val="nil"/>
            </w:tcBorders>
            <w:shd w:val="clear" w:color="000000" w:fill="FFFFFF"/>
            <w:vAlign w:val="center"/>
            <w:hideMark/>
          </w:tcPr>
          <w:p w14:paraId="3C1F5B50"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w:t>
            </w:r>
          </w:p>
        </w:tc>
        <w:tc>
          <w:tcPr>
            <w:tcW w:w="0" w:type="auto"/>
            <w:vMerge/>
            <w:tcBorders>
              <w:top w:val="nil"/>
              <w:left w:val="nil"/>
              <w:bottom w:val="single" w:sz="8" w:space="0" w:color="000000"/>
              <w:right w:val="single" w:sz="8" w:space="0" w:color="auto"/>
            </w:tcBorders>
            <w:vAlign w:val="center"/>
            <w:hideMark/>
          </w:tcPr>
          <w:p w14:paraId="19FEE754"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right w:val="nil"/>
            </w:tcBorders>
            <w:shd w:val="clear" w:color="000000" w:fill="FFFFFF"/>
            <w:vAlign w:val="center"/>
            <w:hideMark/>
          </w:tcPr>
          <w:p w14:paraId="62FD3E21"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Frame geometry</w:t>
            </w:r>
          </w:p>
        </w:tc>
      </w:tr>
      <w:tr w:rsidR="006F748F" w:rsidRPr="008F084F" w14:paraId="0E8850F0" w14:textId="77777777" w:rsidTr="008F084F">
        <w:trPr>
          <w:trHeight w:val="317"/>
          <w:jc w:val="center"/>
        </w:trPr>
        <w:tc>
          <w:tcPr>
            <w:tcW w:w="0" w:type="auto"/>
            <w:vMerge w:val="restart"/>
            <w:tcBorders>
              <w:top w:val="nil"/>
              <w:left w:val="nil"/>
              <w:bottom w:val="single" w:sz="8" w:space="0" w:color="000000"/>
              <w:right w:val="single" w:sz="8" w:space="0" w:color="auto"/>
            </w:tcBorders>
            <w:shd w:val="clear" w:color="000000" w:fill="FFFFFF"/>
            <w:noWrap/>
            <w:vAlign w:val="center"/>
            <w:hideMark/>
          </w:tcPr>
          <w:p w14:paraId="0BD324F8"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Rail</w:t>
            </w:r>
          </w:p>
        </w:tc>
        <w:tc>
          <w:tcPr>
            <w:tcW w:w="0" w:type="auto"/>
            <w:tcBorders>
              <w:top w:val="nil"/>
              <w:left w:val="nil"/>
              <w:bottom w:val="single" w:sz="8" w:space="0" w:color="auto"/>
            </w:tcBorders>
            <w:shd w:val="clear" w:color="000000" w:fill="FFFFFF"/>
            <w:vAlign w:val="center"/>
            <w:hideMark/>
          </w:tcPr>
          <w:p w14:paraId="3E3DED4D"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Rail geometry</w:t>
            </w:r>
          </w:p>
        </w:tc>
        <w:tc>
          <w:tcPr>
            <w:tcW w:w="0" w:type="auto"/>
            <w:tcBorders>
              <w:top w:val="nil"/>
              <w:bottom w:val="nil"/>
            </w:tcBorders>
            <w:shd w:val="clear" w:color="000000" w:fill="FFFFFF"/>
            <w:vAlign w:val="center"/>
            <w:hideMark/>
          </w:tcPr>
          <w:p w14:paraId="68C56715"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w:t>
            </w:r>
          </w:p>
        </w:tc>
        <w:tc>
          <w:tcPr>
            <w:tcW w:w="0" w:type="auto"/>
            <w:vMerge w:val="restart"/>
            <w:tcBorders>
              <w:top w:val="nil"/>
              <w:left w:val="nil"/>
              <w:bottom w:val="single" w:sz="8" w:space="0" w:color="000000"/>
              <w:right w:val="single" w:sz="8" w:space="0" w:color="auto"/>
            </w:tcBorders>
            <w:shd w:val="clear" w:color="000000" w:fill="FFFFFF"/>
            <w:noWrap/>
            <w:vAlign w:val="center"/>
            <w:hideMark/>
          </w:tcPr>
          <w:p w14:paraId="78106EBC"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Shoulder</w:t>
            </w:r>
          </w:p>
        </w:tc>
        <w:tc>
          <w:tcPr>
            <w:tcW w:w="0" w:type="auto"/>
            <w:tcBorders>
              <w:top w:val="nil"/>
              <w:left w:val="nil"/>
              <w:bottom w:val="single" w:sz="8" w:space="0" w:color="auto"/>
              <w:right w:val="nil"/>
            </w:tcBorders>
            <w:shd w:val="clear" w:color="000000" w:fill="FFFFFF"/>
            <w:vAlign w:val="center"/>
            <w:hideMark/>
          </w:tcPr>
          <w:p w14:paraId="297527E5"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Young's modulus</w:t>
            </w:r>
          </w:p>
        </w:tc>
      </w:tr>
      <w:tr w:rsidR="006F748F" w:rsidRPr="008F084F" w14:paraId="3DAEE486" w14:textId="77777777" w:rsidTr="008F084F">
        <w:trPr>
          <w:trHeight w:val="317"/>
          <w:jc w:val="center"/>
        </w:trPr>
        <w:tc>
          <w:tcPr>
            <w:tcW w:w="0" w:type="auto"/>
            <w:vMerge/>
            <w:tcBorders>
              <w:top w:val="nil"/>
              <w:left w:val="nil"/>
              <w:bottom w:val="single" w:sz="8" w:space="0" w:color="000000"/>
              <w:right w:val="single" w:sz="8" w:space="0" w:color="auto"/>
            </w:tcBorders>
            <w:vAlign w:val="center"/>
            <w:hideMark/>
          </w:tcPr>
          <w:p w14:paraId="1E95CB60"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tcBorders>
            <w:shd w:val="clear" w:color="000000" w:fill="FFFFFF"/>
            <w:vAlign w:val="center"/>
            <w:hideMark/>
          </w:tcPr>
          <w:p w14:paraId="73A7E096"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Location of contact patch</w:t>
            </w:r>
          </w:p>
        </w:tc>
        <w:tc>
          <w:tcPr>
            <w:tcW w:w="0" w:type="auto"/>
            <w:tcBorders>
              <w:top w:val="nil"/>
              <w:bottom w:val="nil"/>
            </w:tcBorders>
            <w:shd w:val="clear" w:color="000000" w:fill="FFFFFF"/>
            <w:vAlign w:val="center"/>
            <w:hideMark/>
          </w:tcPr>
          <w:p w14:paraId="0A5FDBF9"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w:t>
            </w:r>
          </w:p>
        </w:tc>
        <w:tc>
          <w:tcPr>
            <w:tcW w:w="0" w:type="auto"/>
            <w:vMerge/>
            <w:tcBorders>
              <w:top w:val="nil"/>
              <w:left w:val="nil"/>
              <w:bottom w:val="single" w:sz="8" w:space="0" w:color="000000"/>
              <w:right w:val="single" w:sz="8" w:space="0" w:color="auto"/>
            </w:tcBorders>
            <w:vAlign w:val="center"/>
            <w:hideMark/>
          </w:tcPr>
          <w:p w14:paraId="1A868E24"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right w:val="nil"/>
            </w:tcBorders>
            <w:shd w:val="clear" w:color="000000" w:fill="FFFFFF"/>
            <w:vAlign w:val="center"/>
            <w:hideMark/>
          </w:tcPr>
          <w:p w14:paraId="3707B4C6"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Shoulder geometry</w:t>
            </w:r>
          </w:p>
        </w:tc>
      </w:tr>
      <w:tr w:rsidR="006F748F" w:rsidRPr="008F084F" w14:paraId="1E432A2D" w14:textId="77777777" w:rsidTr="008F084F">
        <w:trPr>
          <w:trHeight w:val="317"/>
          <w:jc w:val="center"/>
        </w:trPr>
        <w:tc>
          <w:tcPr>
            <w:tcW w:w="0" w:type="auto"/>
            <w:vMerge/>
            <w:tcBorders>
              <w:top w:val="nil"/>
              <w:left w:val="nil"/>
              <w:bottom w:val="single" w:sz="8" w:space="0" w:color="000000"/>
              <w:right w:val="single" w:sz="8" w:space="0" w:color="auto"/>
            </w:tcBorders>
            <w:vAlign w:val="center"/>
            <w:hideMark/>
          </w:tcPr>
          <w:p w14:paraId="7981C54A"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tcBorders>
            <w:shd w:val="clear" w:color="000000" w:fill="FFFFFF"/>
            <w:vAlign w:val="center"/>
            <w:hideMark/>
          </w:tcPr>
          <w:p w14:paraId="027A9535"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Young's modulus</w:t>
            </w:r>
          </w:p>
        </w:tc>
        <w:tc>
          <w:tcPr>
            <w:tcW w:w="0" w:type="auto"/>
            <w:tcBorders>
              <w:top w:val="nil"/>
              <w:bottom w:val="nil"/>
            </w:tcBorders>
            <w:shd w:val="clear" w:color="000000" w:fill="FFFFFF"/>
            <w:vAlign w:val="center"/>
            <w:hideMark/>
          </w:tcPr>
          <w:p w14:paraId="33BAC655"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w:t>
            </w:r>
          </w:p>
        </w:tc>
        <w:tc>
          <w:tcPr>
            <w:tcW w:w="0" w:type="auto"/>
            <w:vMerge/>
            <w:tcBorders>
              <w:top w:val="nil"/>
              <w:left w:val="nil"/>
              <w:bottom w:val="single" w:sz="8" w:space="0" w:color="000000"/>
              <w:right w:val="single" w:sz="8" w:space="0" w:color="auto"/>
            </w:tcBorders>
            <w:vAlign w:val="center"/>
            <w:hideMark/>
          </w:tcPr>
          <w:p w14:paraId="1F576793"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right w:val="nil"/>
            </w:tcBorders>
            <w:shd w:val="clear" w:color="auto" w:fill="auto"/>
            <w:vAlign w:val="center"/>
            <w:hideMark/>
          </w:tcPr>
          <w:p w14:paraId="772D41D3"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Yielding strength</w:t>
            </w:r>
          </w:p>
        </w:tc>
      </w:tr>
      <w:tr w:rsidR="006F748F" w:rsidRPr="008F084F" w14:paraId="32874741" w14:textId="77777777" w:rsidTr="008F084F">
        <w:trPr>
          <w:trHeight w:val="317"/>
          <w:jc w:val="center"/>
        </w:trPr>
        <w:tc>
          <w:tcPr>
            <w:tcW w:w="0" w:type="auto"/>
            <w:vMerge w:val="restart"/>
            <w:tcBorders>
              <w:top w:val="nil"/>
              <w:left w:val="nil"/>
              <w:bottom w:val="single" w:sz="8" w:space="0" w:color="000000"/>
              <w:right w:val="single" w:sz="8" w:space="0" w:color="auto"/>
            </w:tcBorders>
            <w:shd w:val="clear" w:color="000000" w:fill="FFFFFF"/>
            <w:noWrap/>
            <w:vAlign w:val="center"/>
            <w:hideMark/>
          </w:tcPr>
          <w:p w14:paraId="11B5B0D4"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Insulator</w:t>
            </w:r>
          </w:p>
        </w:tc>
        <w:tc>
          <w:tcPr>
            <w:tcW w:w="0" w:type="auto"/>
            <w:tcBorders>
              <w:top w:val="nil"/>
              <w:left w:val="nil"/>
              <w:bottom w:val="single" w:sz="8" w:space="0" w:color="auto"/>
            </w:tcBorders>
            <w:shd w:val="clear" w:color="000000" w:fill="FFFFFF"/>
            <w:vAlign w:val="center"/>
            <w:hideMark/>
          </w:tcPr>
          <w:p w14:paraId="024D7C80"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Insulator geometry</w:t>
            </w:r>
          </w:p>
        </w:tc>
        <w:tc>
          <w:tcPr>
            <w:tcW w:w="0" w:type="auto"/>
            <w:tcBorders>
              <w:top w:val="nil"/>
              <w:bottom w:val="nil"/>
            </w:tcBorders>
            <w:shd w:val="clear" w:color="000000" w:fill="FFFFFF"/>
            <w:vAlign w:val="center"/>
            <w:hideMark/>
          </w:tcPr>
          <w:p w14:paraId="71ADF8EA"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w:t>
            </w:r>
          </w:p>
        </w:tc>
        <w:tc>
          <w:tcPr>
            <w:tcW w:w="0" w:type="auto"/>
            <w:vMerge w:val="restart"/>
            <w:tcBorders>
              <w:top w:val="nil"/>
              <w:left w:val="nil"/>
              <w:bottom w:val="single" w:sz="8" w:space="0" w:color="000000"/>
              <w:right w:val="single" w:sz="8" w:space="0" w:color="auto"/>
            </w:tcBorders>
            <w:shd w:val="clear" w:color="auto" w:fill="auto"/>
            <w:vAlign w:val="center"/>
            <w:hideMark/>
          </w:tcPr>
          <w:p w14:paraId="3A330E9D"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Reinforcement</w:t>
            </w:r>
          </w:p>
        </w:tc>
        <w:tc>
          <w:tcPr>
            <w:tcW w:w="0" w:type="auto"/>
            <w:tcBorders>
              <w:top w:val="nil"/>
              <w:left w:val="nil"/>
              <w:bottom w:val="single" w:sz="8" w:space="0" w:color="auto"/>
              <w:right w:val="nil"/>
            </w:tcBorders>
            <w:shd w:val="clear" w:color="000000" w:fill="FFFFFF"/>
            <w:vAlign w:val="center"/>
            <w:hideMark/>
          </w:tcPr>
          <w:p w14:paraId="53C47347"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Prestress force</w:t>
            </w:r>
          </w:p>
        </w:tc>
      </w:tr>
      <w:tr w:rsidR="006F748F" w:rsidRPr="008F084F" w14:paraId="16CCA17A" w14:textId="77777777" w:rsidTr="008F084F">
        <w:trPr>
          <w:trHeight w:val="317"/>
          <w:jc w:val="center"/>
        </w:trPr>
        <w:tc>
          <w:tcPr>
            <w:tcW w:w="0" w:type="auto"/>
            <w:vMerge/>
            <w:tcBorders>
              <w:top w:val="nil"/>
              <w:left w:val="nil"/>
              <w:bottom w:val="single" w:sz="8" w:space="0" w:color="000000"/>
              <w:right w:val="single" w:sz="8" w:space="0" w:color="auto"/>
            </w:tcBorders>
            <w:vAlign w:val="center"/>
            <w:hideMark/>
          </w:tcPr>
          <w:p w14:paraId="0AC56800"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tcBorders>
            <w:shd w:val="clear" w:color="000000" w:fill="FFFFFF"/>
            <w:vAlign w:val="center"/>
            <w:hideMark/>
          </w:tcPr>
          <w:p w14:paraId="5233843E"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Yielding strength</w:t>
            </w:r>
          </w:p>
        </w:tc>
        <w:tc>
          <w:tcPr>
            <w:tcW w:w="0" w:type="auto"/>
            <w:tcBorders>
              <w:top w:val="nil"/>
              <w:bottom w:val="nil"/>
            </w:tcBorders>
            <w:shd w:val="clear" w:color="000000" w:fill="FFFFFF"/>
            <w:vAlign w:val="center"/>
            <w:hideMark/>
          </w:tcPr>
          <w:p w14:paraId="1D6519DD"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w:t>
            </w:r>
          </w:p>
        </w:tc>
        <w:tc>
          <w:tcPr>
            <w:tcW w:w="0" w:type="auto"/>
            <w:vMerge/>
            <w:tcBorders>
              <w:top w:val="nil"/>
              <w:left w:val="nil"/>
              <w:bottom w:val="single" w:sz="8" w:space="0" w:color="000000"/>
              <w:right w:val="single" w:sz="8" w:space="0" w:color="auto"/>
            </w:tcBorders>
            <w:vAlign w:val="center"/>
            <w:hideMark/>
          </w:tcPr>
          <w:p w14:paraId="4A9DF6DF"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right w:val="nil"/>
            </w:tcBorders>
            <w:shd w:val="clear" w:color="000000" w:fill="FFFFFF"/>
            <w:vAlign w:val="center"/>
            <w:hideMark/>
          </w:tcPr>
          <w:p w14:paraId="29149CB5"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Young's modulus</w:t>
            </w:r>
          </w:p>
        </w:tc>
      </w:tr>
      <w:tr w:rsidR="006F748F" w:rsidRPr="008F084F" w14:paraId="62DD6B98" w14:textId="77777777" w:rsidTr="008F084F">
        <w:trPr>
          <w:trHeight w:val="317"/>
          <w:jc w:val="center"/>
        </w:trPr>
        <w:tc>
          <w:tcPr>
            <w:tcW w:w="0" w:type="auto"/>
            <w:vMerge/>
            <w:tcBorders>
              <w:top w:val="nil"/>
              <w:left w:val="nil"/>
              <w:bottom w:val="single" w:sz="8" w:space="0" w:color="000000"/>
              <w:right w:val="single" w:sz="8" w:space="0" w:color="auto"/>
            </w:tcBorders>
            <w:vAlign w:val="center"/>
            <w:hideMark/>
          </w:tcPr>
          <w:p w14:paraId="435B7101"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tcBorders>
            <w:shd w:val="clear" w:color="000000" w:fill="FFFFFF"/>
            <w:vAlign w:val="center"/>
            <w:hideMark/>
          </w:tcPr>
          <w:p w14:paraId="260B093C"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Young's modulus</w:t>
            </w:r>
          </w:p>
        </w:tc>
        <w:tc>
          <w:tcPr>
            <w:tcW w:w="0" w:type="auto"/>
            <w:tcBorders>
              <w:top w:val="nil"/>
              <w:bottom w:val="nil"/>
            </w:tcBorders>
            <w:shd w:val="clear" w:color="000000" w:fill="FFFFFF"/>
            <w:vAlign w:val="center"/>
            <w:hideMark/>
          </w:tcPr>
          <w:p w14:paraId="106DFC6C"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w:t>
            </w:r>
          </w:p>
        </w:tc>
        <w:tc>
          <w:tcPr>
            <w:tcW w:w="0" w:type="auto"/>
            <w:vMerge/>
            <w:tcBorders>
              <w:top w:val="nil"/>
              <w:left w:val="nil"/>
              <w:bottom w:val="single" w:sz="8" w:space="0" w:color="000000"/>
              <w:right w:val="single" w:sz="8" w:space="0" w:color="auto"/>
            </w:tcBorders>
            <w:vAlign w:val="center"/>
            <w:hideMark/>
          </w:tcPr>
          <w:p w14:paraId="6679627F"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right w:val="nil"/>
            </w:tcBorders>
            <w:shd w:val="clear" w:color="000000" w:fill="FFFFFF"/>
            <w:vAlign w:val="center"/>
            <w:hideMark/>
          </w:tcPr>
          <w:p w14:paraId="59C482DE"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Strand diameter</w:t>
            </w:r>
          </w:p>
        </w:tc>
      </w:tr>
      <w:tr w:rsidR="006F748F" w:rsidRPr="008F084F" w14:paraId="59F2A3D7" w14:textId="77777777" w:rsidTr="008F084F">
        <w:trPr>
          <w:trHeight w:val="317"/>
          <w:jc w:val="center"/>
        </w:trPr>
        <w:tc>
          <w:tcPr>
            <w:tcW w:w="0" w:type="auto"/>
            <w:vMerge w:val="restart"/>
            <w:tcBorders>
              <w:top w:val="nil"/>
              <w:left w:val="nil"/>
              <w:bottom w:val="single" w:sz="8" w:space="0" w:color="000000"/>
              <w:right w:val="single" w:sz="8" w:space="0" w:color="auto"/>
            </w:tcBorders>
            <w:shd w:val="clear" w:color="000000" w:fill="FFFFFF"/>
            <w:noWrap/>
            <w:vAlign w:val="center"/>
            <w:hideMark/>
          </w:tcPr>
          <w:p w14:paraId="6375841A"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Clip</w:t>
            </w:r>
          </w:p>
        </w:tc>
        <w:tc>
          <w:tcPr>
            <w:tcW w:w="0" w:type="auto"/>
            <w:tcBorders>
              <w:top w:val="nil"/>
              <w:left w:val="nil"/>
              <w:bottom w:val="single" w:sz="8" w:space="0" w:color="auto"/>
            </w:tcBorders>
            <w:shd w:val="clear" w:color="000000" w:fill="FFFFFF"/>
            <w:vAlign w:val="center"/>
            <w:hideMark/>
          </w:tcPr>
          <w:p w14:paraId="2E59CA24"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Young's modulus</w:t>
            </w:r>
          </w:p>
        </w:tc>
        <w:tc>
          <w:tcPr>
            <w:tcW w:w="0" w:type="auto"/>
            <w:tcBorders>
              <w:top w:val="nil"/>
              <w:bottom w:val="nil"/>
            </w:tcBorders>
            <w:shd w:val="clear" w:color="000000" w:fill="FFFFFF"/>
            <w:vAlign w:val="center"/>
            <w:hideMark/>
          </w:tcPr>
          <w:p w14:paraId="45AC81BF"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w:t>
            </w:r>
          </w:p>
        </w:tc>
        <w:tc>
          <w:tcPr>
            <w:tcW w:w="0" w:type="auto"/>
            <w:vMerge/>
            <w:tcBorders>
              <w:top w:val="nil"/>
              <w:left w:val="nil"/>
              <w:bottom w:val="single" w:sz="8" w:space="0" w:color="000000"/>
              <w:right w:val="single" w:sz="8" w:space="0" w:color="auto"/>
            </w:tcBorders>
            <w:vAlign w:val="center"/>
            <w:hideMark/>
          </w:tcPr>
          <w:p w14:paraId="05FA5ED9"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right w:val="nil"/>
            </w:tcBorders>
            <w:shd w:val="clear" w:color="000000" w:fill="FFFFFF"/>
            <w:vAlign w:val="center"/>
            <w:hideMark/>
          </w:tcPr>
          <w:p w14:paraId="711551DE"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Strand distribution</w:t>
            </w:r>
          </w:p>
        </w:tc>
      </w:tr>
      <w:tr w:rsidR="006F748F" w:rsidRPr="008F084F" w14:paraId="5B2129BA" w14:textId="77777777" w:rsidTr="008F084F">
        <w:trPr>
          <w:trHeight w:val="317"/>
          <w:jc w:val="center"/>
        </w:trPr>
        <w:tc>
          <w:tcPr>
            <w:tcW w:w="0" w:type="auto"/>
            <w:vMerge/>
            <w:tcBorders>
              <w:top w:val="nil"/>
              <w:left w:val="nil"/>
              <w:bottom w:val="single" w:sz="8" w:space="0" w:color="000000"/>
              <w:right w:val="single" w:sz="8" w:space="0" w:color="auto"/>
            </w:tcBorders>
            <w:vAlign w:val="center"/>
            <w:hideMark/>
          </w:tcPr>
          <w:p w14:paraId="4C84420D"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tcBorders>
            <w:shd w:val="clear" w:color="000000" w:fill="FFFFFF"/>
            <w:vAlign w:val="center"/>
            <w:hideMark/>
          </w:tcPr>
          <w:p w14:paraId="08E6C97D"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Yield strength</w:t>
            </w:r>
          </w:p>
        </w:tc>
        <w:tc>
          <w:tcPr>
            <w:tcW w:w="0" w:type="auto"/>
            <w:tcBorders>
              <w:top w:val="nil"/>
              <w:bottom w:val="nil"/>
            </w:tcBorders>
            <w:shd w:val="clear" w:color="000000" w:fill="FFFFFF"/>
            <w:vAlign w:val="center"/>
            <w:hideMark/>
          </w:tcPr>
          <w:p w14:paraId="18CC6EF1"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w:t>
            </w:r>
          </w:p>
        </w:tc>
        <w:tc>
          <w:tcPr>
            <w:tcW w:w="0" w:type="auto"/>
            <w:vMerge/>
            <w:tcBorders>
              <w:top w:val="nil"/>
              <w:left w:val="nil"/>
              <w:bottom w:val="single" w:sz="8" w:space="0" w:color="000000"/>
              <w:right w:val="single" w:sz="8" w:space="0" w:color="auto"/>
            </w:tcBorders>
            <w:vAlign w:val="center"/>
            <w:hideMark/>
          </w:tcPr>
          <w:p w14:paraId="75C8E5AB"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right w:val="nil"/>
            </w:tcBorders>
            <w:shd w:val="clear" w:color="000000" w:fill="FFFFFF"/>
            <w:vAlign w:val="center"/>
            <w:hideMark/>
          </w:tcPr>
          <w:p w14:paraId="371FD452"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Number of reinforcement</w:t>
            </w:r>
          </w:p>
        </w:tc>
      </w:tr>
      <w:tr w:rsidR="006F748F" w:rsidRPr="008F084F" w14:paraId="5B2CBB71" w14:textId="77777777" w:rsidTr="008F084F">
        <w:trPr>
          <w:trHeight w:val="317"/>
          <w:jc w:val="center"/>
        </w:trPr>
        <w:tc>
          <w:tcPr>
            <w:tcW w:w="0" w:type="auto"/>
            <w:vMerge w:val="restart"/>
            <w:tcBorders>
              <w:top w:val="nil"/>
              <w:left w:val="nil"/>
              <w:bottom w:val="single" w:sz="8" w:space="0" w:color="000000"/>
              <w:right w:val="nil"/>
            </w:tcBorders>
            <w:shd w:val="clear" w:color="000000" w:fill="FFFFFF"/>
            <w:vAlign w:val="center"/>
            <w:hideMark/>
          </w:tcPr>
          <w:p w14:paraId="224A998B"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Crosstie</w:t>
            </w:r>
          </w:p>
        </w:tc>
        <w:tc>
          <w:tcPr>
            <w:tcW w:w="0" w:type="auto"/>
            <w:tcBorders>
              <w:top w:val="nil"/>
              <w:left w:val="single" w:sz="8" w:space="0" w:color="auto"/>
              <w:bottom w:val="single" w:sz="8" w:space="0" w:color="auto"/>
            </w:tcBorders>
            <w:shd w:val="clear" w:color="000000" w:fill="FFFFFF"/>
            <w:vAlign w:val="center"/>
            <w:hideMark/>
          </w:tcPr>
          <w:p w14:paraId="22F11C3A"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Compressive strength</w:t>
            </w:r>
          </w:p>
        </w:tc>
        <w:tc>
          <w:tcPr>
            <w:tcW w:w="0" w:type="auto"/>
            <w:tcBorders>
              <w:top w:val="nil"/>
              <w:bottom w:val="nil"/>
            </w:tcBorders>
            <w:shd w:val="clear" w:color="000000" w:fill="FFFFFF"/>
            <w:vAlign w:val="center"/>
            <w:hideMark/>
          </w:tcPr>
          <w:p w14:paraId="16D48F6D"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w:t>
            </w:r>
          </w:p>
        </w:tc>
        <w:tc>
          <w:tcPr>
            <w:tcW w:w="0" w:type="auto"/>
            <w:tcBorders>
              <w:top w:val="nil"/>
              <w:left w:val="nil"/>
              <w:bottom w:val="nil"/>
              <w:right w:val="single" w:sz="8" w:space="0" w:color="auto"/>
            </w:tcBorders>
            <w:shd w:val="clear" w:color="000000" w:fill="FFFFFF"/>
            <w:vAlign w:val="center"/>
            <w:hideMark/>
          </w:tcPr>
          <w:p w14:paraId="738EFE78"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Support</w:t>
            </w:r>
          </w:p>
        </w:tc>
        <w:tc>
          <w:tcPr>
            <w:tcW w:w="0" w:type="auto"/>
            <w:tcBorders>
              <w:top w:val="nil"/>
              <w:left w:val="nil"/>
              <w:bottom w:val="single" w:sz="8" w:space="0" w:color="auto"/>
              <w:right w:val="nil"/>
            </w:tcBorders>
            <w:shd w:val="clear" w:color="000000" w:fill="FFFFFF"/>
            <w:vAlign w:val="center"/>
            <w:hideMark/>
          </w:tcPr>
          <w:p w14:paraId="4FC5326F"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Track modulus</w:t>
            </w:r>
          </w:p>
        </w:tc>
      </w:tr>
      <w:tr w:rsidR="006F748F" w:rsidRPr="008F084F" w14:paraId="31088E37" w14:textId="77777777" w:rsidTr="008F084F">
        <w:trPr>
          <w:trHeight w:val="317"/>
          <w:jc w:val="center"/>
        </w:trPr>
        <w:tc>
          <w:tcPr>
            <w:tcW w:w="0" w:type="auto"/>
            <w:vMerge/>
            <w:tcBorders>
              <w:top w:val="nil"/>
              <w:left w:val="nil"/>
              <w:bottom w:val="single" w:sz="8" w:space="0" w:color="000000"/>
              <w:right w:val="nil"/>
            </w:tcBorders>
            <w:vAlign w:val="center"/>
            <w:hideMark/>
          </w:tcPr>
          <w:p w14:paraId="5E1FC633"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single" w:sz="8" w:space="0" w:color="auto"/>
              <w:bottom w:val="single" w:sz="8" w:space="0" w:color="auto"/>
            </w:tcBorders>
            <w:shd w:val="clear" w:color="000000" w:fill="FFFFFF"/>
            <w:vAlign w:val="center"/>
            <w:hideMark/>
          </w:tcPr>
          <w:p w14:paraId="04037ECD"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Tie spacing</w:t>
            </w:r>
          </w:p>
        </w:tc>
        <w:tc>
          <w:tcPr>
            <w:tcW w:w="0" w:type="auto"/>
            <w:tcBorders>
              <w:top w:val="nil"/>
              <w:bottom w:val="nil"/>
            </w:tcBorders>
            <w:shd w:val="clear" w:color="000000" w:fill="FFFFFF"/>
            <w:vAlign w:val="center"/>
            <w:hideMark/>
          </w:tcPr>
          <w:p w14:paraId="15244402"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w:t>
            </w:r>
          </w:p>
        </w:tc>
        <w:tc>
          <w:tcPr>
            <w:tcW w:w="0" w:type="auto"/>
            <w:vMerge w:val="restart"/>
            <w:tcBorders>
              <w:top w:val="single" w:sz="8" w:space="0" w:color="auto"/>
              <w:left w:val="nil"/>
              <w:bottom w:val="single" w:sz="8" w:space="0" w:color="000000"/>
              <w:right w:val="single" w:sz="8" w:space="0" w:color="auto"/>
            </w:tcBorders>
            <w:shd w:val="clear" w:color="000000" w:fill="FFFFFF"/>
            <w:noWrap/>
            <w:vAlign w:val="center"/>
            <w:hideMark/>
          </w:tcPr>
          <w:p w14:paraId="2B51C9C9"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Rail Pad</w:t>
            </w:r>
          </w:p>
        </w:tc>
        <w:tc>
          <w:tcPr>
            <w:tcW w:w="0" w:type="auto"/>
            <w:tcBorders>
              <w:top w:val="nil"/>
              <w:left w:val="nil"/>
              <w:bottom w:val="single" w:sz="8" w:space="0" w:color="auto"/>
              <w:right w:val="nil"/>
            </w:tcBorders>
            <w:shd w:val="clear" w:color="000000" w:fill="FFFFFF"/>
            <w:vAlign w:val="center"/>
            <w:hideMark/>
          </w:tcPr>
          <w:p w14:paraId="7BB6DB50"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Young's modulus</w:t>
            </w:r>
          </w:p>
        </w:tc>
      </w:tr>
      <w:tr w:rsidR="006F748F" w:rsidRPr="008F084F" w14:paraId="3F75C1CF" w14:textId="77777777" w:rsidTr="008F084F">
        <w:trPr>
          <w:trHeight w:val="317"/>
          <w:jc w:val="center"/>
        </w:trPr>
        <w:tc>
          <w:tcPr>
            <w:tcW w:w="0" w:type="auto"/>
            <w:vMerge/>
            <w:tcBorders>
              <w:top w:val="nil"/>
              <w:left w:val="nil"/>
              <w:bottom w:val="single" w:sz="8" w:space="0" w:color="000000"/>
              <w:right w:val="nil"/>
            </w:tcBorders>
            <w:vAlign w:val="center"/>
            <w:hideMark/>
          </w:tcPr>
          <w:p w14:paraId="30449B17"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single" w:sz="8" w:space="0" w:color="auto"/>
              <w:bottom w:val="single" w:sz="8" w:space="0" w:color="auto"/>
            </w:tcBorders>
            <w:shd w:val="clear" w:color="000000" w:fill="FFFFFF"/>
            <w:vAlign w:val="center"/>
            <w:hideMark/>
          </w:tcPr>
          <w:p w14:paraId="52FE834B"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Geometry of crossties</w:t>
            </w:r>
          </w:p>
        </w:tc>
        <w:tc>
          <w:tcPr>
            <w:tcW w:w="0" w:type="auto"/>
            <w:tcBorders>
              <w:top w:val="nil"/>
              <w:bottom w:val="nil"/>
            </w:tcBorders>
            <w:shd w:val="clear" w:color="000000" w:fill="FFFFFF"/>
            <w:vAlign w:val="center"/>
            <w:hideMark/>
          </w:tcPr>
          <w:p w14:paraId="08FFA818"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w:t>
            </w:r>
          </w:p>
        </w:tc>
        <w:tc>
          <w:tcPr>
            <w:tcW w:w="0" w:type="auto"/>
            <w:vMerge/>
            <w:tcBorders>
              <w:top w:val="single" w:sz="8" w:space="0" w:color="auto"/>
              <w:left w:val="nil"/>
              <w:bottom w:val="single" w:sz="8" w:space="0" w:color="000000"/>
              <w:right w:val="single" w:sz="8" w:space="0" w:color="auto"/>
            </w:tcBorders>
            <w:vAlign w:val="center"/>
            <w:hideMark/>
          </w:tcPr>
          <w:p w14:paraId="52E05E02"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right w:val="nil"/>
            </w:tcBorders>
            <w:shd w:val="clear" w:color="000000" w:fill="FFFFFF"/>
            <w:vAlign w:val="center"/>
            <w:hideMark/>
          </w:tcPr>
          <w:p w14:paraId="048362E6"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Pad geometry</w:t>
            </w:r>
          </w:p>
        </w:tc>
      </w:tr>
      <w:tr w:rsidR="006F748F" w:rsidRPr="008F084F" w14:paraId="1F157F63" w14:textId="77777777" w:rsidTr="008F084F">
        <w:trPr>
          <w:trHeight w:val="317"/>
          <w:jc w:val="center"/>
        </w:trPr>
        <w:tc>
          <w:tcPr>
            <w:tcW w:w="0" w:type="auto"/>
            <w:vMerge/>
            <w:tcBorders>
              <w:top w:val="nil"/>
              <w:left w:val="nil"/>
              <w:bottom w:val="single" w:sz="8" w:space="0" w:color="000000"/>
              <w:right w:val="nil"/>
            </w:tcBorders>
            <w:vAlign w:val="center"/>
            <w:hideMark/>
          </w:tcPr>
          <w:p w14:paraId="2398FB24"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vMerge w:val="restart"/>
            <w:tcBorders>
              <w:top w:val="nil"/>
              <w:left w:val="single" w:sz="8" w:space="0" w:color="auto"/>
              <w:bottom w:val="single" w:sz="8" w:space="0" w:color="000000"/>
            </w:tcBorders>
            <w:shd w:val="clear" w:color="000000" w:fill="FFFFFF"/>
            <w:vAlign w:val="center"/>
            <w:hideMark/>
          </w:tcPr>
          <w:p w14:paraId="3EE75EDB"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Bond-slip behavior</w:t>
            </w:r>
          </w:p>
        </w:tc>
        <w:tc>
          <w:tcPr>
            <w:tcW w:w="0" w:type="auto"/>
            <w:tcBorders>
              <w:top w:val="nil"/>
              <w:bottom w:val="nil"/>
            </w:tcBorders>
            <w:shd w:val="clear" w:color="000000" w:fill="FFFFFF"/>
            <w:vAlign w:val="center"/>
            <w:hideMark/>
          </w:tcPr>
          <w:p w14:paraId="4D2EDC09"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w:t>
            </w:r>
          </w:p>
        </w:tc>
        <w:tc>
          <w:tcPr>
            <w:tcW w:w="0" w:type="auto"/>
            <w:vMerge/>
            <w:tcBorders>
              <w:top w:val="single" w:sz="8" w:space="0" w:color="auto"/>
              <w:left w:val="nil"/>
              <w:bottom w:val="single" w:sz="8" w:space="0" w:color="000000"/>
              <w:right w:val="single" w:sz="8" w:space="0" w:color="auto"/>
            </w:tcBorders>
            <w:vAlign w:val="center"/>
            <w:hideMark/>
          </w:tcPr>
          <w:p w14:paraId="19BC355D"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right w:val="nil"/>
            </w:tcBorders>
            <w:shd w:val="clear" w:color="000000" w:fill="FFFFFF"/>
            <w:vAlign w:val="center"/>
            <w:hideMark/>
          </w:tcPr>
          <w:p w14:paraId="6458006F"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Poisson's ratio</w:t>
            </w:r>
          </w:p>
        </w:tc>
      </w:tr>
      <w:tr w:rsidR="006F748F" w:rsidRPr="008F084F" w14:paraId="501C8EFD" w14:textId="77777777" w:rsidTr="008F084F">
        <w:trPr>
          <w:trHeight w:val="317"/>
          <w:jc w:val="center"/>
        </w:trPr>
        <w:tc>
          <w:tcPr>
            <w:tcW w:w="0" w:type="auto"/>
            <w:vMerge/>
            <w:tcBorders>
              <w:top w:val="nil"/>
              <w:left w:val="nil"/>
              <w:bottom w:val="single" w:sz="8" w:space="0" w:color="000000"/>
              <w:right w:val="nil"/>
            </w:tcBorders>
            <w:vAlign w:val="center"/>
            <w:hideMark/>
          </w:tcPr>
          <w:p w14:paraId="16C4C35F"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vMerge/>
            <w:tcBorders>
              <w:top w:val="nil"/>
              <w:left w:val="single" w:sz="8" w:space="0" w:color="auto"/>
              <w:bottom w:val="single" w:sz="8" w:space="0" w:color="000000"/>
            </w:tcBorders>
            <w:vAlign w:val="center"/>
            <w:hideMark/>
          </w:tcPr>
          <w:p w14:paraId="1587D527"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tcBorders>
            <w:shd w:val="clear" w:color="auto" w:fill="auto"/>
            <w:noWrap/>
            <w:vAlign w:val="bottom"/>
            <w:hideMark/>
          </w:tcPr>
          <w:p w14:paraId="1708F124" w14:textId="77777777" w:rsidR="006F748F" w:rsidRPr="008F084F" w:rsidRDefault="006F748F" w:rsidP="008F084F">
            <w:pPr>
              <w:spacing w:after="0"/>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w:t>
            </w:r>
          </w:p>
        </w:tc>
        <w:tc>
          <w:tcPr>
            <w:tcW w:w="0" w:type="auto"/>
            <w:tcBorders>
              <w:top w:val="nil"/>
              <w:left w:val="nil"/>
              <w:bottom w:val="single" w:sz="8" w:space="0" w:color="auto"/>
              <w:right w:val="single" w:sz="8" w:space="0" w:color="auto"/>
            </w:tcBorders>
            <w:shd w:val="clear" w:color="auto" w:fill="auto"/>
            <w:noWrap/>
            <w:vAlign w:val="center"/>
            <w:hideMark/>
          </w:tcPr>
          <w:p w14:paraId="4D17BFDA" w14:textId="77777777" w:rsidR="006F748F" w:rsidRPr="008F084F" w:rsidRDefault="006F748F" w:rsidP="008F084F">
            <w:pPr>
              <w:spacing w:after="0"/>
              <w:jc w:val="center"/>
              <w:rPr>
                <w:rFonts w:ascii="Times New Roman" w:eastAsia="Times New Roman" w:hAnsi="Times New Roman" w:cs="Times New Roman"/>
                <w:lang w:eastAsia="zh-CN"/>
              </w:rPr>
            </w:pPr>
            <w:r w:rsidRPr="008F084F">
              <w:rPr>
                <w:rFonts w:ascii="Times New Roman" w:eastAsia="Times New Roman" w:hAnsi="Times New Roman" w:cs="Times New Roman"/>
                <w:lang w:eastAsia="zh-CN"/>
              </w:rPr>
              <w:t>Wheel</w:t>
            </w:r>
          </w:p>
        </w:tc>
        <w:tc>
          <w:tcPr>
            <w:tcW w:w="0" w:type="auto"/>
            <w:tcBorders>
              <w:top w:val="nil"/>
              <w:left w:val="nil"/>
              <w:bottom w:val="single" w:sz="8" w:space="0" w:color="auto"/>
              <w:right w:val="nil"/>
            </w:tcBorders>
            <w:shd w:val="clear" w:color="000000" w:fill="FFFFFF"/>
            <w:vAlign w:val="center"/>
            <w:hideMark/>
          </w:tcPr>
          <w:p w14:paraId="2327FCDE" w14:textId="77777777" w:rsidR="006F748F" w:rsidRPr="008F084F" w:rsidRDefault="006F748F" w:rsidP="008F084F">
            <w:pPr>
              <w:spacing w:after="0"/>
              <w:jc w:val="center"/>
              <w:rPr>
                <w:rFonts w:ascii="Times New Roman" w:eastAsia="Times New Roman" w:hAnsi="Times New Roman" w:cs="Times New Roman"/>
                <w:lang w:eastAsia="zh-CN"/>
              </w:rPr>
            </w:pPr>
            <w:r w:rsidRPr="008F084F">
              <w:rPr>
                <w:rFonts w:ascii="Times New Roman" w:eastAsia="Times New Roman" w:hAnsi="Times New Roman" w:cs="Times New Roman"/>
                <w:lang w:eastAsia="zh-CN"/>
              </w:rPr>
              <w:t xml:space="preserve">Acceleration </w:t>
            </w:r>
          </w:p>
        </w:tc>
      </w:tr>
    </w:tbl>
    <w:p w14:paraId="72A65E8B" w14:textId="77777777" w:rsidR="006F748F" w:rsidRPr="008F084F" w:rsidRDefault="006F748F" w:rsidP="006F748F">
      <w:pPr>
        <w:rPr>
          <w:rFonts w:ascii="Times New Roman" w:hAnsi="Times New Roman" w:cs="Times New Roman"/>
          <w:lang w:eastAsia="zh-CN"/>
        </w:rPr>
      </w:pPr>
    </w:p>
    <w:p w14:paraId="7385E424" w14:textId="77777777" w:rsidR="006D69F9" w:rsidRPr="008F084F" w:rsidRDefault="006D69F9" w:rsidP="006F748F">
      <w:pPr>
        <w:rPr>
          <w:rFonts w:ascii="Times New Roman" w:hAnsi="Times New Roman" w:cs="Times New Roman"/>
          <w:lang w:eastAsia="zh-CN"/>
        </w:rPr>
      </w:pPr>
    </w:p>
    <w:p w14:paraId="728E3DC6" w14:textId="77777777" w:rsidR="006F748F" w:rsidRPr="008F084F" w:rsidRDefault="006F748F" w:rsidP="006F748F">
      <w:pPr>
        <w:pStyle w:val="Caption"/>
        <w:keepNext/>
      </w:pPr>
      <w:bookmarkStart w:id="5" w:name="_Toc395136000"/>
      <w:r w:rsidRPr="008F084F">
        <w:lastRenderedPageBreak/>
        <w:t xml:space="preserve">Table </w:t>
      </w:r>
      <w:r w:rsidR="00066D27">
        <w:fldChar w:fldCharType="begin"/>
      </w:r>
      <w:r w:rsidR="00066D27">
        <w:instrText xml:space="preserve"> SEQ Table \* ARABIC </w:instrText>
      </w:r>
      <w:r w:rsidR="00066D27">
        <w:fldChar w:fldCharType="separate"/>
      </w:r>
      <w:r w:rsidRPr="008F084F">
        <w:rPr>
          <w:noProof/>
        </w:rPr>
        <w:t>2</w:t>
      </w:r>
      <w:r w:rsidR="00066D27">
        <w:rPr>
          <w:noProof/>
        </w:rPr>
        <w:fldChar w:fldCharType="end"/>
      </w:r>
      <w:r w:rsidRPr="008F084F">
        <w:t>. Critical Friction Input</w:t>
      </w:r>
      <w:bookmarkEnd w:id="5"/>
    </w:p>
    <w:tbl>
      <w:tblPr>
        <w:tblW w:w="0" w:type="auto"/>
        <w:jc w:val="center"/>
        <w:tblLook w:val="04A0" w:firstRow="1" w:lastRow="0" w:firstColumn="1" w:lastColumn="0" w:noHBand="0" w:noVBand="1"/>
      </w:tblPr>
      <w:tblGrid>
        <w:gridCol w:w="1640"/>
        <w:gridCol w:w="2654"/>
        <w:gridCol w:w="681"/>
      </w:tblGrid>
      <w:tr w:rsidR="006F748F" w:rsidRPr="008F084F" w14:paraId="6BC23EB6" w14:textId="77777777" w:rsidTr="008F084F">
        <w:trPr>
          <w:trHeight w:val="317"/>
          <w:jc w:val="center"/>
        </w:trPr>
        <w:tc>
          <w:tcPr>
            <w:tcW w:w="0" w:type="auto"/>
            <w:tcBorders>
              <w:top w:val="single" w:sz="4" w:space="0" w:color="auto"/>
              <w:left w:val="nil"/>
              <w:bottom w:val="single" w:sz="8" w:space="0" w:color="auto"/>
              <w:right w:val="single" w:sz="8" w:space="0" w:color="auto"/>
            </w:tcBorders>
            <w:shd w:val="clear" w:color="auto" w:fill="auto"/>
            <w:vAlign w:val="center"/>
            <w:hideMark/>
          </w:tcPr>
          <w:p w14:paraId="55E4C924" w14:textId="77777777" w:rsidR="006F748F" w:rsidRPr="008F084F" w:rsidRDefault="006F748F" w:rsidP="008F084F">
            <w:pPr>
              <w:spacing w:after="0"/>
              <w:jc w:val="center"/>
              <w:rPr>
                <w:rFonts w:ascii="Times New Roman" w:eastAsia="Times New Roman" w:hAnsi="Times New Roman" w:cs="Times New Roman"/>
                <w:b/>
                <w:color w:val="000000"/>
                <w:lang w:eastAsia="zh-CN"/>
              </w:rPr>
            </w:pPr>
            <w:r w:rsidRPr="008F084F">
              <w:rPr>
                <w:rFonts w:ascii="Times New Roman" w:eastAsia="Times New Roman" w:hAnsi="Times New Roman" w:cs="Times New Roman"/>
                <w:b/>
                <w:color w:val="000000"/>
                <w:lang w:eastAsia="zh-CN"/>
              </w:rPr>
              <w:t xml:space="preserve">Component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45055FCA" w14:textId="77777777" w:rsidR="006F748F" w:rsidRPr="008F084F" w:rsidRDefault="006F748F" w:rsidP="008F084F">
            <w:pPr>
              <w:spacing w:after="0"/>
              <w:jc w:val="center"/>
              <w:rPr>
                <w:rFonts w:ascii="Times New Roman" w:eastAsia="Times New Roman" w:hAnsi="Times New Roman" w:cs="Times New Roman"/>
                <w:b/>
                <w:color w:val="000000"/>
                <w:lang w:eastAsia="zh-CN"/>
              </w:rPr>
            </w:pPr>
            <w:r w:rsidRPr="008F084F">
              <w:rPr>
                <w:rFonts w:ascii="Times New Roman" w:eastAsia="Times New Roman" w:hAnsi="Times New Roman" w:cs="Times New Roman"/>
                <w:b/>
                <w:color w:val="000000"/>
                <w:lang w:eastAsia="zh-CN"/>
              </w:rPr>
              <w:t>Frictional Interaction</w:t>
            </w:r>
          </w:p>
        </w:tc>
        <w:tc>
          <w:tcPr>
            <w:tcW w:w="0" w:type="auto"/>
            <w:tcBorders>
              <w:top w:val="single" w:sz="4" w:space="0" w:color="auto"/>
              <w:left w:val="nil"/>
              <w:bottom w:val="single" w:sz="8" w:space="0" w:color="auto"/>
              <w:right w:val="nil"/>
            </w:tcBorders>
            <w:shd w:val="clear" w:color="auto" w:fill="auto"/>
            <w:noWrap/>
            <w:vAlign w:val="center"/>
            <w:hideMark/>
          </w:tcPr>
          <w:p w14:paraId="7A38AFEE" w14:textId="77777777" w:rsidR="006F748F" w:rsidRPr="008F084F" w:rsidRDefault="006F748F" w:rsidP="008F084F">
            <w:pPr>
              <w:spacing w:after="0"/>
              <w:jc w:val="center"/>
              <w:rPr>
                <w:rFonts w:ascii="Times New Roman" w:eastAsia="Times New Roman" w:hAnsi="Times New Roman" w:cs="Times New Roman"/>
                <w:b/>
                <w:color w:val="000000"/>
                <w:lang w:eastAsia="zh-CN"/>
              </w:rPr>
            </w:pPr>
            <w:r w:rsidRPr="008F084F">
              <w:rPr>
                <w:rFonts w:ascii="Times New Roman" w:eastAsia="Times New Roman" w:hAnsi="Times New Roman" w:cs="Times New Roman"/>
                <w:b/>
                <w:color w:val="000000"/>
                <w:lang w:eastAsia="zh-CN"/>
              </w:rPr>
              <w:t>COF</w:t>
            </w:r>
          </w:p>
        </w:tc>
      </w:tr>
      <w:tr w:rsidR="006F748F" w:rsidRPr="008F084F" w14:paraId="09568DC0" w14:textId="77777777" w:rsidTr="008F084F">
        <w:trPr>
          <w:trHeight w:val="317"/>
          <w:jc w:val="center"/>
        </w:trPr>
        <w:tc>
          <w:tcPr>
            <w:tcW w:w="0" w:type="auto"/>
            <w:vMerge w:val="restart"/>
            <w:tcBorders>
              <w:top w:val="nil"/>
              <w:left w:val="nil"/>
              <w:bottom w:val="single" w:sz="8" w:space="0" w:color="auto"/>
              <w:right w:val="single" w:sz="8" w:space="0" w:color="auto"/>
            </w:tcBorders>
            <w:shd w:val="clear" w:color="auto" w:fill="auto"/>
            <w:vAlign w:val="center"/>
            <w:hideMark/>
          </w:tcPr>
          <w:p w14:paraId="15ECB2B2"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Pad</w:t>
            </w:r>
          </w:p>
        </w:tc>
        <w:tc>
          <w:tcPr>
            <w:tcW w:w="0" w:type="auto"/>
            <w:tcBorders>
              <w:top w:val="nil"/>
              <w:left w:val="nil"/>
              <w:bottom w:val="single" w:sz="8" w:space="0" w:color="auto"/>
              <w:right w:val="single" w:sz="8" w:space="0" w:color="auto"/>
            </w:tcBorders>
            <w:shd w:val="clear" w:color="auto" w:fill="auto"/>
            <w:vAlign w:val="center"/>
            <w:hideMark/>
          </w:tcPr>
          <w:p w14:paraId="349023C4"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xml:space="preserve">Pad-frame interface </w:t>
            </w:r>
          </w:p>
        </w:tc>
        <w:tc>
          <w:tcPr>
            <w:tcW w:w="0" w:type="auto"/>
            <w:tcBorders>
              <w:top w:val="nil"/>
              <w:left w:val="nil"/>
              <w:bottom w:val="single" w:sz="8" w:space="0" w:color="auto"/>
              <w:right w:val="nil"/>
            </w:tcBorders>
            <w:shd w:val="clear" w:color="auto" w:fill="auto"/>
            <w:noWrap/>
            <w:vAlign w:val="center"/>
            <w:hideMark/>
          </w:tcPr>
          <w:p w14:paraId="18B8EC86"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0.3</w:t>
            </w:r>
          </w:p>
        </w:tc>
      </w:tr>
      <w:tr w:rsidR="006F748F" w:rsidRPr="008F084F" w14:paraId="388DFA96" w14:textId="77777777" w:rsidTr="008F084F">
        <w:trPr>
          <w:trHeight w:val="317"/>
          <w:jc w:val="center"/>
        </w:trPr>
        <w:tc>
          <w:tcPr>
            <w:tcW w:w="0" w:type="auto"/>
            <w:vMerge/>
            <w:tcBorders>
              <w:top w:val="nil"/>
              <w:left w:val="nil"/>
              <w:bottom w:val="single" w:sz="8" w:space="0" w:color="auto"/>
              <w:right w:val="single" w:sz="8" w:space="0" w:color="auto"/>
            </w:tcBorders>
            <w:vAlign w:val="center"/>
            <w:hideMark/>
          </w:tcPr>
          <w:p w14:paraId="5888B3A6"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right w:val="single" w:sz="8" w:space="0" w:color="auto"/>
            </w:tcBorders>
            <w:shd w:val="clear" w:color="auto" w:fill="auto"/>
            <w:noWrap/>
            <w:vAlign w:val="center"/>
            <w:hideMark/>
          </w:tcPr>
          <w:p w14:paraId="0F60CA4A"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Pad-rail interface</w:t>
            </w:r>
          </w:p>
        </w:tc>
        <w:tc>
          <w:tcPr>
            <w:tcW w:w="0" w:type="auto"/>
            <w:tcBorders>
              <w:top w:val="nil"/>
              <w:left w:val="nil"/>
              <w:bottom w:val="single" w:sz="8" w:space="0" w:color="auto"/>
              <w:right w:val="nil"/>
            </w:tcBorders>
            <w:shd w:val="clear" w:color="auto" w:fill="auto"/>
            <w:noWrap/>
            <w:vAlign w:val="center"/>
            <w:hideMark/>
          </w:tcPr>
          <w:p w14:paraId="0F3D2A57"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0.3</w:t>
            </w:r>
          </w:p>
        </w:tc>
      </w:tr>
      <w:tr w:rsidR="006F748F" w:rsidRPr="008F084F" w14:paraId="455087B4" w14:textId="77777777" w:rsidTr="008F084F">
        <w:trPr>
          <w:trHeight w:val="317"/>
          <w:jc w:val="center"/>
        </w:trPr>
        <w:tc>
          <w:tcPr>
            <w:tcW w:w="0" w:type="auto"/>
            <w:tcBorders>
              <w:top w:val="nil"/>
              <w:left w:val="nil"/>
              <w:bottom w:val="single" w:sz="8" w:space="0" w:color="auto"/>
              <w:right w:val="single" w:sz="8" w:space="0" w:color="auto"/>
            </w:tcBorders>
            <w:shd w:val="clear" w:color="auto" w:fill="auto"/>
            <w:vAlign w:val="center"/>
            <w:hideMark/>
          </w:tcPr>
          <w:p w14:paraId="39D32210"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Abrasion Frame</w:t>
            </w:r>
          </w:p>
        </w:tc>
        <w:tc>
          <w:tcPr>
            <w:tcW w:w="0" w:type="auto"/>
            <w:tcBorders>
              <w:top w:val="nil"/>
              <w:left w:val="nil"/>
              <w:bottom w:val="single" w:sz="8" w:space="0" w:color="auto"/>
              <w:right w:val="single" w:sz="8" w:space="0" w:color="auto"/>
            </w:tcBorders>
            <w:shd w:val="clear" w:color="auto" w:fill="auto"/>
            <w:vAlign w:val="center"/>
            <w:hideMark/>
          </w:tcPr>
          <w:p w14:paraId="73CE83EB"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Frame-concrete interface</w:t>
            </w:r>
          </w:p>
        </w:tc>
        <w:tc>
          <w:tcPr>
            <w:tcW w:w="0" w:type="auto"/>
            <w:tcBorders>
              <w:top w:val="nil"/>
              <w:left w:val="nil"/>
              <w:bottom w:val="single" w:sz="8" w:space="0" w:color="auto"/>
              <w:right w:val="nil"/>
            </w:tcBorders>
            <w:shd w:val="clear" w:color="auto" w:fill="auto"/>
            <w:noWrap/>
            <w:vAlign w:val="center"/>
            <w:hideMark/>
          </w:tcPr>
          <w:p w14:paraId="54A7D2D8"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0.3</w:t>
            </w:r>
          </w:p>
        </w:tc>
      </w:tr>
      <w:tr w:rsidR="006F748F" w:rsidRPr="008F084F" w14:paraId="52190CC3" w14:textId="77777777" w:rsidTr="008F084F">
        <w:trPr>
          <w:trHeight w:val="317"/>
          <w:jc w:val="center"/>
        </w:trPr>
        <w:tc>
          <w:tcPr>
            <w:tcW w:w="0" w:type="auto"/>
            <w:vMerge w:val="restart"/>
            <w:tcBorders>
              <w:top w:val="nil"/>
              <w:left w:val="nil"/>
              <w:bottom w:val="single" w:sz="8" w:space="0" w:color="auto"/>
              <w:right w:val="single" w:sz="8" w:space="0" w:color="auto"/>
            </w:tcBorders>
            <w:shd w:val="clear" w:color="auto" w:fill="auto"/>
            <w:vAlign w:val="center"/>
            <w:hideMark/>
          </w:tcPr>
          <w:p w14:paraId="3D72D90F"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Insulator</w:t>
            </w:r>
          </w:p>
        </w:tc>
        <w:tc>
          <w:tcPr>
            <w:tcW w:w="0" w:type="auto"/>
            <w:tcBorders>
              <w:top w:val="nil"/>
              <w:left w:val="nil"/>
              <w:bottom w:val="single" w:sz="8" w:space="0" w:color="auto"/>
              <w:right w:val="single" w:sz="8" w:space="0" w:color="auto"/>
            </w:tcBorders>
            <w:shd w:val="clear" w:color="auto" w:fill="auto"/>
            <w:vAlign w:val="center"/>
            <w:hideMark/>
          </w:tcPr>
          <w:p w14:paraId="79FDF807"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xml:space="preserve">Insulator-rail interface </w:t>
            </w:r>
          </w:p>
        </w:tc>
        <w:tc>
          <w:tcPr>
            <w:tcW w:w="0" w:type="auto"/>
            <w:tcBorders>
              <w:top w:val="nil"/>
              <w:left w:val="nil"/>
              <w:bottom w:val="single" w:sz="8" w:space="0" w:color="auto"/>
              <w:right w:val="nil"/>
            </w:tcBorders>
            <w:shd w:val="clear" w:color="auto" w:fill="auto"/>
            <w:noWrap/>
            <w:vAlign w:val="center"/>
            <w:hideMark/>
          </w:tcPr>
          <w:p w14:paraId="1F210DBF"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0.15</w:t>
            </w:r>
          </w:p>
        </w:tc>
      </w:tr>
      <w:tr w:rsidR="006F748F" w:rsidRPr="008F084F" w14:paraId="2C37018E" w14:textId="77777777" w:rsidTr="008F084F">
        <w:trPr>
          <w:trHeight w:val="317"/>
          <w:jc w:val="center"/>
        </w:trPr>
        <w:tc>
          <w:tcPr>
            <w:tcW w:w="0" w:type="auto"/>
            <w:vMerge/>
            <w:tcBorders>
              <w:top w:val="nil"/>
              <w:left w:val="nil"/>
              <w:bottom w:val="single" w:sz="8" w:space="0" w:color="auto"/>
              <w:right w:val="single" w:sz="8" w:space="0" w:color="auto"/>
            </w:tcBorders>
            <w:vAlign w:val="center"/>
            <w:hideMark/>
          </w:tcPr>
          <w:p w14:paraId="260B6D68"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right w:val="single" w:sz="8" w:space="0" w:color="auto"/>
            </w:tcBorders>
            <w:shd w:val="clear" w:color="auto" w:fill="auto"/>
            <w:vAlign w:val="center"/>
            <w:hideMark/>
          </w:tcPr>
          <w:p w14:paraId="1F70FD15"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Insulator-clip interface</w:t>
            </w:r>
          </w:p>
        </w:tc>
        <w:tc>
          <w:tcPr>
            <w:tcW w:w="0" w:type="auto"/>
            <w:tcBorders>
              <w:top w:val="nil"/>
              <w:left w:val="nil"/>
              <w:bottom w:val="single" w:sz="8" w:space="0" w:color="auto"/>
              <w:right w:val="nil"/>
            </w:tcBorders>
            <w:shd w:val="clear" w:color="auto" w:fill="auto"/>
            <w:noWrap/>
            <w:vAlign w:val="center"/>
            <w:hideMark/>
          </w:tcPr>
          <w:p w14:paraId="4CA9E159"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0.15</w:t>
            </w:r>
          </w:p>
        </w:tc>
      </w:tr>
      <w:tr w:rsidR="006F748F" w:rsidRPr="008F084F" w14:paraId="38FD77FD" w14:textId="77777777" w:rsidTr="008F084F">
        <w:trPr>
          <w:trHeight w:val="317"/>
          <w:jc w:val="center"/>
        </w:trPr>
        <w:tc>
          <w:tcPr>
            <w:tcW w:w="0" w:type="auto"/>
            <w:vMerge/>
            <w:tcBorders>
              <w:top w:val="nil"/>
              <w:left w:val="nil"/>
              <w:bottom w:val="single" w:sz="8" w:space="0" w:color="auto"/>
              <w:right w:val="single" w:sz="8" w:space="0" w:color="auto"/>
            </w:tcBorders>
            <w:vAlign w:val="center"/>
            <w:hideMark/>
          </w:tcPr>
          <w:p w14:paraId="55435F7B"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0" w:type="auto"/>
            <w:tcBorders>
              <w:top w:val="nil"/>
              <w:left w:val="nil"/>
              <w:bottom w:val="single" w:sz="8" w:space="0" w:color="auto"/>
              <w:right w:val="single" w:sz="8" w:space="0" w:color="auto"/>
            </w:tcBorders>
            <w:shd w:val="clear" w:color="auto" w:fill="auto"/>
            <w:vAlign w:val="center"/>
            <w:hideMark/>
          </w:tcPr>
          <w:p w14:paraId="14B2C2AF"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Insulator-shoulder interface</w:t>
            </w:r>
          </w:p>
        </w:tc>
        <w:tc>
          <w:tcPr>
            <w:tcW w:w="0" w:type="auto"/>
            <w:tcBorders>
              <w:top w:val="nil"/>
              <w:left w:val="nil"/>
              <w:bottom w:val="single" w:sz="8" w:space="0" w:color="auto"/>
              <w:right w:val="nil"/>
            </w:tcBorders>
            <w:shd w:val="clear" w:color="auto" w:fill="auto"/>
            <w:noWrap/>
            <w:vAlign w:val="center"/>
            <w:hideMark/>
          </w:tcPr>
          <w:p w14:paraId="28E3749D"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0.15</w:t>
            </w:r>
          </w:p>
        </w:tc>
      </w:tr>
      <w:tr w:rsidR="006F748F" w:rsidRPr="008F084F" w14:paraId="3FB615FA" w14:textId="77777777" w:rsidTr="008F084F">
        <w:trPr>
          <w:trHeight w:val="317"/>
          <w:jc w:val="center"/>
        </w:trPr>
        <w:tc>
          <w:tcPr>
            <w:tcW w:w="0" w:type="auto"/>
            <w:tcBorders>
              <w:top w:val="nil"/>
              <w:left w:val="nil"/>
              <w:bottom w:val="single" w:sz="8" w:space="0" w:color="auto"/>
              <w:right w:val="single" w:sz="8" w:space="0" w:color="auto"/>
            </w:tcBorders>
            <w:shd w:val="clear" w:color="auto" w:fill="auto"/>
            <w:vAlign w:val="center"/>
            <w:hideMark/>
          </w:tcPr>
          <w:p w14:paraId="6EF0ED4A"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Shoulder  </w:t>
            </w:r>
          </w:p>
        </w:tc>
        <w:tc>
          <w:tcPr>
            <w:tcW w:w="0" w:type="auto"/>
            <w:tcBorders>
              <w:top w:val="nil"/>
              <w:left w:val="nil"/>
              <w:bottom w:val="single" w:sz="8" w:space="0" w:color="auto"/>
              <w:right w:val="single" w:sz="8" w:space="0" w:color="auto"/>
            </w:tcBorders>
            <w:shd w:val="clear" w:color="auto" w:fill="auto"/>
            <w:vAlign w:val="center"/>
            <w:hideMark/>
          </w:tcPr>
          <w:p w14:paraId="2BCC1B8E"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Shoulder-clip interface</w:t>
            </w:r>
          </w:p>
        </w:tc>
        <w:tc>
          <w:tcPr>
            <w:tcW w:w="0" w:type="auto"/>
            <w:tcBorders>
              <w:top w:val="nil"/>
              <w:left w:val="nil"/>
              <w:bottom w:val="single" w:sz="8" w:space="0" w:color="auto"/>
              <w:right w:val="nil"/>
            </w:tcBorders>
            <w:shd w:val="clear" w:color="auto" w:fill="auto"/>
            <w:noWrap/>
            <w:vAlign w:val="center"/>
            <w:hideMark/>
          </w:tcPr>
          <w:p w14:paraId="5049F12C"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0.5</w:t>
            </w:r>
          </w:p>
        </w:tc>
      </w:tr>
      <w:tr w:rsidR="006F748F" w:rsidRPr="008F084F" w14:paraId="697432FA" w14:textId="77777777" w:rsidTr="008F084F">
        <w:trPr>
          <w:trHeight w:val="317"/>
          <w:jc w:val="center"/>
        </w:trPr>
        <w:tc>
          <w:tcPr>
            <w:tcW w:w="0" w:type="auto"/>
            <w:tcBorders>
              <w:top w:val="nil"/>
              <w:left w:val="nil"/>
              <w:bottom w:val="single" w:sz="8" w:space="0" w:color="auto"/>
              <w:right w:val="single" w:sz="8" w:space="0" w:color="auto"/>
            </w:tcBorders>
            <w:shd w:val="clear" w:color="auto" w:fill="auto"/>
            <w:noWrap/>
            <w:vAlign w:val="center"/>
            <w:hideMark/>
          </w:tcPr>
          <w:p w14:paraId="4775EE5D"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Crosstie</w:t>
            </w:r>
          </w:p>
        </w:tc>
        <w:tc>
          <w:tcPr>
            <w:tcW w:w="0" w:type="auto"/>
            <w:tcBorders>
              <w:top w:val="nil"/>
              <w:left w:val="nil"/>
              <w:bottom w:val="single" w:sz="8" w:space="0" w:color="auto"/>
              <w:right w:val="single" w:sz="8" w:space="0" w:color="auto"/>
            </w:tcBorders>
            <w:shd w:val="clear" w:color="auto" w:fill="auto"/>
            <w:vAlign w:val="center"/>
            <w:hideMark/>
          </w:tcPr>
          <w:p w14:paraId="124637C3"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Crosstie-ballast interface</w:t>
            </w:r>
          </w:p>
        </w:tc>
        <w:tc>
          <w:tcPr>
            <w:tcW w:w="0" w:type="auto"/>
            <w:tcBorders>
              <w:top w:val="nil"/>
              <w:left w:val="nil"/>
              <w:bottom w:val="single" w:sz="8" w:space="0" w:color="auto"/>
              <w:right w:val="nil"/>
            </w:tcBorders>
            <w:shd w:val="clear" w:color="auto" w:fill="auto"/>
            <w:noWrap/>
            <w:vAlign w:val="center"/>
            <w:hideMark/>
          </w:tcPr>
          <w:p w14:paraId="2AD5DC61"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0.7</w:t>
            </w:r>
          </w:p>
        </w:tc>
      </w:tr>
      <w:tr w:rsidR="006F748F" w:rsidRPr="008F084F" w14:paraId="1AFE6EA8" w14:textId="77777777" w:rsidTr="008F084F">
        <w:trPr>
          <w:trHeight w:val="317"/>
          <w:jc w:val="center"/>
        </w:trPr>
        <w:tc>
          <w:tcPr>
            <w:tcW w:w="0" w:type="auto"/>
            <w:tcBorders>
              <w:top w:val="nil"/>
              <w:left w:val="nil"/>
              <w:bottom w:val="single" w:sz="4" w:space="0" w:color="auto"/>
              <w:right w:val="single" w:sz="8" w:space="0" w:color="auto"/>
            </w:tcBorders>
            <w:shd w:val="clear" w:color="auto" w:fill="auto"/>
            <w:noWrap/>
            <w:vAlign w:val="center"/>
            <w:hideMark/>
          </w:tcPr>
          <w:p w14:paraId="29D49470" w14:textId="77777777" w:rsidR="006F748F" w:rsidRPr="008F084F" w:rsidRDefault="006F748F" w:rsidP="008F084F">
            <w:pPr>
              <w:spacing w:after="0"/>
              <w:jc w:val="center"/>
              <w:rPr>
                <w:rFonts w:ascii="Times New Roman" w:eastAsia="Times New Roman" w:hAnsi="Times New Roman" w:cs="Times New Roman"/>
                <w:lang w:eastAsia="zh-CN"/>
              </w:rPr>
            </w:pPr>
            <w:r w:rsidRPr="008F084F">
              <w:rPr>
                <w:rFonts w:ascii="Times New Roman" w:eastAsia="Times New Roman" w:hAnsi="Times New Roman" w:cs="Times New Roman"/>
                <w:lang w:eastAsia="zh-CN"/>
              </w:rPr>
              <w:t>Wheel</w:t>
            </w:r>
          </w:p>
        </w:tc>
        <w:tc>
          <w:tcPr>
            <w:tcW w:w="0" w:type="auto"/>
            <w:tcBorders>
              <w:top w:val="nil"/>
              <w:left w:val="nil"/>
              <w:bottom w:val="single" w:sz="4" w:space="0" w:color="auto"/>
              <w:right w:val="single" w:sz="8" w:space="0" w:color="auto"/>
            </w:tcBorders>
            <w:shd w:val="clear" w:color="auto" w:fill="auto"/>
            <w:vAlign w:val="center"/>
            <w:hideMark/>
          </w:tcPr>
          <w:p w14:paraId="5B4F4A94" w14:textId="77777777" w:rsidR="006F748F" w:rsidRPr="008F084F" w:rsidRDefault="006F748F" w:rsidP="008F084F">
            <w:pPr>
              <w:spacing w:after="0"/>
              <w:jc w:val="center"/>
              <w:rPr>
                <w:rFonts w:ascii="Times New Roman" w:eastAsia="Times New Roman" w:hAnsi="Times New Roman" w:cs="Times New Roman"/>
                <w:lang w:eastAsia="zh-CN"/>
              </w:rPr>
            </w:pPr>
            <w:r w:rsidRPr="008F084F">
              <w:rPr>
                <w:rFonts w:ascii="Times New Roman" w:eastAsia="Times New Roman" w:hAnsi="Times New Roman" w:cs="Times New Roman"/>
                <w:lang w:eastAsia="zh-CN"/>
              </w:rPr>
              <w:t>Wheel-rail interface</w:t>
            </w:r>
          </w:p>
        </w:tc>
        <w:tc>
          <w:tcPr>
            <w:tcW w:w="0" w:type="auto"/>
            <w:tcBorders>
              <w:top w:val="nil"/>
              <w:left w:val="nil"/>
              <w:bottom w:val="single" w:sz="4" w:space="0" w:color="auto"/>
              <w:right w:val="nil"/>
            </w:tcBorders>
            <w:shd w:val="clear" w:color="auto" w:fill="auto"/>
            <w:noWrap/>
            <w:vAlign w:val="center"/>
            <w:hideMark/>
          </w:tcPr>
          <w:p w14:paraId="0BECEAF5" w14:textId="77777777" w:rsidR="006F748F" w:rsidRPr="008F084F" w:rsidRDefault="006F748F" w:rsidP="008F084F">
            <w:pPr>
              <w:spacing w:after="0"/>
              <w:jc w:val="center"/>
              <w:rPr>
                <w:rFonts w:ascii="Times New Roman" w:eastAsia="Times New Roman" w:hAnsi="Times New Roman" w:cs="Times New Roman"/>
                <w:lang w:eastAsia="zh-CN"/>
              </w:rPr>
            </w:pPr>
            <w:r w:rsidRPr="008F084F">
              <w:rPr>
                <w:rFonts w:ascii="Times New Roman" w:eastAsia="Times New Roman" w:hAnsi="Times New Roman" w:cs="Times New Roman"/>
                <w:lang w:eastAsia="zh-CN"/>
              </w:rPr>
              <w:t>0.5</w:t>
            </w:r>
          </w:p>
        </w:tc>
      </w:tr>
    </w:tbl>
    <w:p w14:paraId="2DE7D89B" w14:textId="77777777" w:rsidR="006F748F" w:rsidRPr="008F084F" w:rsidRDefault="006F748F" w:rsidP="006F748F">
      <w:pPr>
        <w:jc w:val="center"/>
        <w:rPr>
          <w:rFonts w:ascii="Times New Roman" w:hAnsi="Times New Roman" w:cs="Times New Roman"/>
          <w:lang w:eastAsia="ko-KR"/>
        </w:rPr>
      </w:pPr>
    </w:p>
    <w:p w14:paraId="326D8747" w14:textId="77777777" w:rsidR="006D69F9" w:rsidRPr="008F084F" w:rsidRDefault="006D69F9" w:rsidP="006F748F">
      <w:pPr>
        <w:jc w:val="center"/>
        <w:rPr>
          <w:rFonts w:ascii="Times New Roman" w:hAnsi="Times New Roman" w:cs="Times New Roman"/>
          <w:lang w:eastAsia="ko-KR"/>
        </w:rPr>
      </w:pPr>
    </w:p>
    <w:p w14:paraId="2EEB87E2" w14:textId="77777777" w:rsidR="006D69F9" w:rsidRPr="008F084F" w:rsidRDefault="006D69F9" w:rsidP="006F748F">
      <w:pPr>
        <w:pStyle w:val="Caption"/>
      </w:pPr>
      <w:bookmarkStart w:id="6" w:name="_Ref359874251"/>
      <w:bookmarkStart w:id="7" w:name="_Toc395175408"/>
      <w:r w:rsidRPr="008F084F">
        <w:rPr>
          <w:noProof/>
        </w:rPr>
        <w:drawing>
          <wp:inline distT="0" distB="0" distL="0" distR="0" wp14:anchorId="24235622" wp14:editId="7AAC1237">
            <wp:extent cx="5943600" cy="3228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14:paraId="1CC8C1D2" w14:textId="77777777" w:rsidR="006D69F9" w:rsidRPr="008F084F" w:rsidRDefault="006D69F9" w:rsidP="006F748F">
      <w:pPr>
        <w:pStyle w:val="Caption"/>
      </w:pPr>
    </w:p>
    <w:p w14:paraId="5CC04B29" w14:textId="77777777" w:rsidR="006F748F" w:rsidRPr="008F084F" w:rsidRDefault="006F748F" w:rsidP="006F748F">
      <w:pPr>
        <w:pStyle w:val="Caption"/>
        <w:rPr>
          <w:b w:val="0"/>
          <w:lang w:eastAsia="zh-CN"/>
        </w:rPr>
      </w:pPr>
      <w:r w:rsidRPr="008F084F">
        <w:t xml:space="preserve">Figure </w:t>
      </w:r>
      <w:r w:rsidR="00066D27">
        <w:fldChar w:fldCharType="begin"/>
      </w:r>
      <w:r w:rsidR="00066D27">
        <w:instrText xml:space="preserve"> SEQ Figure \* ARABIC \s 1 </w:instrText>
      </w:r>
      <w:r w:rsidR="00066D27">
        <w:fldChar w:fldCharType="separate"/>
      </w:r>
      <w:r w:rsidRPr="008F084F">
        <w:rPr>
          <w:noProof/>
        </w:rPr>
        <w:t>1</w:t>
      </w:r>
      <w:r w:rsidR="00066D27">
        <w:rPr>
          <w:noProof/>
        </w:rPr>
        <w:fldChar w:fldCharType="end"/>
      </w:r>
      <w:bookmarkEnd w:id="6"/>
      <w:r w:rsidRPr="008F084F">
        <w:t>.</w:t>
      </w:r>
      <w:r w:rsidRPr="008F084F">
        <w:rPr>
          <w:lang w:eastAsia="zh-CN"/>
        </w:rPr>
        <w:t xml:space="preserve"> </w:t>
      </w:r>
      <w:r w:rsidRPr="008F084F">
        <w:t xml:space="preserve">Illustration of </w:t>
      </w:r>
      <w:bookmarkStart w:id="8" w:name="_Ref354668998"/>
      <w:r w:rsidRPr="008F084F">
        <w:t>Frictional Interface Locations</w:t>
      </w:r>
      <w:bookmarkEnd w:id="7"/>
    </w:p>
    <w:bookmarkEnd w:id="8"/>
    <w:p w14:paraId="581054BC" w14:textId="77777777" w:rsidR="006F748F" w:rsidRPr="008F084F" w:rsidRDefault="006F748F" w:rsidP="006F748F">
      <w:pPr>
        <w:rPr>
          <w:rFonts w:ascii="Times New Roman" w:hAnsi="Times New Roman" w:cs="Times New Roman"/>
        </w:rPr>
      </w:pPr>
    </w:p>
    <w:p w14:paraId="058F9F45" w14:textId="77777777" w:rsidR="006D69F9" w:rsidRPr="008F084F" w:rsidRDefault="006D69F9" w:rsidP="006F748F">
      <w:pPr>
        <w:rPr>
          <w:rFonts w:ascii="Times New Roman" w:hAnsi="Times New Roman" w:cs="Times New Roman"/>
        </w:rPr>
      </w:pPr>
    </w:p>
    <w:p w14:paraId="71DDCDEA" w14:textId="77777777" w:rsidR="006D69F9" w:rsidRPr="008F084F" w:rsidRDefault="006D69F9" w:rsidP="006F748F">
      <w:pPr>
        <w:rPr>
          <w:rFonts w:ascii="Times New Roman" w:hAnsi="Times New Roman" w:cs="Times New Roman"/>
        </w:rPr>
      </w:pPr>
    </w:p>
    <w:p w14:paraId="65317E85" w14:textId="77777777" w:rsidR="006F748F" w:rsidRPr="008F084F" w:rsidRDefault="006F748F" w:rsidP="006F748F">
      <w:pPr>
        <w:pStyle w:val="Caption"/>
        <w:keepNext/>
      </w:pPr>
      <w:bookmarkStart w:id="9" w:name="_Toc382835137"/>
      <w:bookmarkStart w:id="10" w:name="_Toc395136001"/>
      <w:r w:rsidRPr="008F084F">
        <w:lastRenderedPageBreak/>
        <w:t xml:space="preserve">Table </w:t>
      </w:r>
      <w:r w:rsidR="00066D27">
        <w:fldChar w:fldCharType="begin"/>
      </w:r>
      <w:r w:rsidR="00066D27">
        <w:instrText xml:space="preserve"> SEQ Table \* ARABIC </w:instrText>
      </w:r>
      <w:r w:rsidR="00066D27">
        <w:fldChar w:fldCharType="separate"/>
      </w:r>
      <w:r w:rsidRPr="008F084F">
        <w:rPr>
          <w:noProof/>
        </w:rPr>
        <w:t>3</w:t>
      </w:r>
      <w:r w:rsidR="00066D27">
        <w:rPr>
          <w:noProof/>
        </w:rPr>
        <w:fldChar w:fldCharType="end"/>
      </w:r>
      <w:r w:rsidRPr="008F084F">
        <w:t>. Critical Modeling Output</w:t>
      </w:r>
      <w:bookmarkEnd w:id="9"/>
      <w:bookmarkEnd w:id="10"/>
    </w:p>
    <w:tbl>
      <w:tblPr>
        <w:tblW w:w="9468" w:type="dxa"/>
        <w:jc w:val="center"/>
        <w:tblLayout w:type="fixed"/>
        <w:tblLook w:val="04A0" w:firstRow="1" w:lastRow="0" w:firstColumn="1" w:lastColumn="0" w:noHBand="0" w:noVBand="1"/>
      </w:tblPr>
      <w:tblGrid>
        <w:gridCol w:w="4734"/>
        <w:gridCol w:w="4734"/>
      </w:tblGrid>
      <w:tr w:rsidR="006F748F" w:rsidRPr="008F084F" w14:paraId="56284833" w14:textId="77777777" w:rsidTr="008F084F">
        <w:trPr>
          <w:trHeight w:val="317"/>
          <w:jc w:val="center"/>
        </w:trPr>
        <w:tc>
          <w:tcPr>
            <w:tcW w:w="9468" w:type="dxa"/>
            <w:gridSpan w:val="2"/>
            <w:tcBorders>
              <w:top w:val="single" w:sz="4" w:space="0" w:color="auto"/>
              <w:left w:val="nil"/>
              <w:bottom w:val="single" w:sz="4" w:space="0" w:color="auto"/>
              <w:right w:val="nil"/>
            </w:tcBorders>
            <w:shd w:val="clear" w:color="auto" w:fill="auto"/>
            <w:noWrap/>
            <w:vAlign w:val="bottom"/>
            <w:hideMark/>
          </w:tcPr>
          <w:p w14:paraId="36CF9F8A" w14:textId="77777777" w:rsidR="006F748F" w:rsidRPr="008F084F" w:rsidRDefault="006F748F" w:rsidP="008F084F">
            <w:pPr>
              <w:spacing w:after="0"/>
              <w:jc w:val="center"/>
              <w:rPr>
                <w:rFonts w:ascii="Times New Roman" w:eastAsia="Times New Roman" w:hAnsi="Times New Roman" w:cs="Times New Roman"/>
                <w:b/>
                <w:color w:val="000000"/>
                <w:lang w:eastAsia="zh-CN"/>
              </w:rPr>
            </w:pPr>
            <w:r w:rsidRPr="008F084F">
              <w:rPr>
                <w:rFonts w:ascii="Times New Roman" w:eastAsia="Times New Roman" w:hAnsi="Times New Roman" w:cs="Times New Roman"/>
                <w:b/>
                <w:color w:val="000000"/>
                <w:lang w:eastAsia="zh-CN"/>
              </w:rPr>
              <w:t>Critical Modeling Output</w:t>
            </w:r>
          </w:p>
        </w:tc>
      </w:tr>
      <w:tr w:rsidR="006F748F" w:rsidRPr="008F084F" w14:paraId="7CBCA2F5" w14:textId="77777777" w:rsidTr="008F084F">
        <w:trPr>
          <w:trHeight w:val="317"/>
          <w:jc w:val="center"/>
        </w:trPr>
        <w:tc>
          <w:tcPr>
            <w:tcW w:w="4734" w:type="dxa"/>
            <w:tcBorders>
              <w:top w:val="nil"/>
              <w:left w:val="nil"/>
              <w:bottom w:val="nil"/>
              <w:right w:val="single" w:sz="4" w:space="0" w:color="auto"/>
            </w:tcBorders>
            <w:shd w:val="clear" w:color="auto" w:fill="auto"/>
            <w:vAlign w:val="center"/>
            <w:hideMark/>
          </w:tcPr>
          <w:p w14:paraId="6266A8EA"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Track vertical deflection</w:t>
            </w:r>
          </w:p>
        </w:tc>
        <w:tc>
          <w:tcPr>
            <w:tcW w:w="4734" w:type="dxa"/>
            <w:tcBorders>
              <w:top w:val="nil"/>
              <w:left w:val="nil"/>
              <w:bottom w:val="nil"/>
              <w:right w:val="nil"/>
            </w:tcBorders>
            <w:shd w:val="clear" w:color="auto" w:fill="auto"/>
            <w:vAlign w:val="center"/>
            <w:hideMark/>
          </w:tcPr>
          <w:p w14:paraId="176AF16D"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Rail base rotation</w:t>
            </w:r>
          </w:p>
        </w:tc>
      </w:tr>
      <w:tr w:rsidR="006F748F" w:rsidRPr="008F084F" w14:paraId="680FA4A9" w14:textId="77777777" w:rsidTr="008F084F">
        <w:trPr>
          <w:trHeight w:val="317"/>
          <w:jc w:val="center"/>
        </w:trPr>
        <w:tc>
          <w:tcPr>
            <w:tcW w:w="4734" w:type="dxa"/>
            <w:tcBorders>
              <w:top w:val="nil"/>
              <w:left w:val="nil"/>
              <w:bottom w:val="nil"/>
              <w:right w:val="single" w:sz="4" w:space="0" w:color="auto"/>
            </w:tcBorders>
            <w:shd w:val="clear" w:color="auto" w:fill="auto"/>
            <w:vAlign w:val="center"/>
            <w:hideMark/>
          </w:tcPr>
          <w:p w14:paraId="6BC49254"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Track lateral deflection</w:t>
            </w:r>
          </w:p>
        </w:tc>
        <w:tc>
          <w:tcPr>
            <w:tcW w:w="4734" w:type="dxa"/>
            <w:tcBorders>
              <w:top w:val="nil"/>
              <w:left w:val="nil"/>
              <w:bottom w:val="nil"/>
              <w:right w:val="nil"/>
            </w:tcBorders>
            <w:shd w:val="clear" w:color="auto" w:fill="auto"/>
            <w:vAlign w:val="center"/>
            <w:hideMark/>
          </w:tcPr>
          <w:p w14:paraId="6F2E8E22"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Shoulder bearing force</w:t>
            </w:r>
          </w:p>
        </w:tc>
      </w:tr>
      <w:tr w:rsidR="006F748F" w:rsidRPr="008F084F" w14:paraId="60D1A37F" w14:textId="77777777" w:rsidTr="008F084F">
        <w:trPr>
          <w:trHeight w:val="317"/>
          <w:jc w:val="center"/>
        </w:trPr>
        <w:tc>
          <w:tcPr>
            <w:tcW w:w="4734" w:type="dxa"/>
            <w:tcBorders>
              <w:top w:val="nil"/>
              <w:left w:val="nil"/>
              <w:bottom w:val="nil"/>
              <w:right w:val="single" w:sz="4" w:space="0" w:color="auto"/>
            </w:tcBorders>
            <w:shd w:val="clear" w:color="auto" w:fill="auto"/>
            <w:vAlign w:val="center"/>
            <w:hideMark/>
          </w:tcPr>
          <w:p w14:paraId="3B2CE068"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Rail-base lateral displacement</w:t>
            </w:r>
          </w:p>
        </w:tc>
        <w:tc>
          <w:tcPr>
            <w:tcW w:w="4734" w:type="dxa"/>
            <w:tcBorders>
              <w:top w:val="nil"/>
              <w:left w:val="nil"/>
              <w:bottom w:val="nil"/>
              <w:right w:val="nil"/>
            </w:tcBorders>
            <w:shd w:val="clear" w:color="auto" w:fill="auto"/>
            <w:vAlign w:val="center"/>
            <w:hideMark/>
          </w:tcPr>
          <w:p w14:paraId="43A9B6AB"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Rail pad frictional force</w:t>
            </w:r>
          </w:p>
        </w:tc>
      </w:tr>
      <w:tr w:rsidR="006F748F" w:rsidRPr="008F084F" w14:paraId="3CA7A2A2" w14:textId="77777777" w:rsidTr="008F084F">
        <w:trPr>
          <w:trHeight w:val="317"/>
          <w:jc w:val="center"/>
        </w:trPr>
        <w:tc>
          <w:tcPr>
            <w:tcW w:w="4734" w:type="dxa"/>
            <w:tcBorders>
              <w:top w:val="nil"/>
              <w:left w:val="nil"/>
              <w:bottom w:val="nil"/>
              <w:right w:val="single" w:sz="4" w:space="0" w:color="auto"/>
            </w:tcBorders>
            <w:shd w:val="clear" w:color="auto" w:fill="auto"/>
            <w:vAlign w:val="center"/>
            <w:hideMark/>
          </w:tcPr>
          <w:p w14:paraId="657A361F"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Abrasion frame lateral translation</w:t>
            </w:r>
          </w:p>
        </w:tc>
        <w:tc>
          <w:tcPr>
            <w:tcW w:w="4734" w:type="dxa"/>
            <w:tcBorders>
              <w:top w:val="nil"/>
              <w:left w:val="nil"/>
              <w:bottom w:val="nil"/>
              <w:right w:val="nil"/>
            </w:tcBorders>
            <w:shd w:val="clear" w:color="auto" w:fill="auto"/>
            <w:vAlign w:val="center"/>
            <w:hideMark/>
          </w:tcPr>
          <w:p w14:paraId="1C7B2E30"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Crosstie rail-seat moment</w:t>
            </w:r>
          </w:p>
        </w:tc>
      </w:tr>
      <w:tr w:rsidR="006F748F" w:rsidRPr="008F084F" w14:paraId="710C570D" w14:textId="77777777" w:rsidTr="008F084F">
        <w:trPr>
          <w:trHeight w:val="317"/>
          <w:jc w:val="center"/>
        </w:trPr>
        <w:tc>
          <w:tcPr>
            <w:tcW w:w="4734" w:type="dxa"/>
            <w:tcBorders>
              <w:top w:val="nil"/>
              <w:left w:val="nil"/>
              <w:bottom w:val="nil"/>
              <w:right w:val="single" w:sz="4" w:space="0" w:color="auto"/>
            </w:tcBorders>
            <w:shd w:val="clear" w:color="auto" w:fill="auto"/>
            <w:vAlign w:val="center"/>
            <w:hideMark/>
          </w:tcPr>
          <w:p w14:paraId="0616E75D"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Vertical rail-seat load</w:t>
            </w:r>
          </w:p>
        </w:tc>
        <w:tc>
          <w:tcPr>
            <w:tcW w:w="4734" w:type="dxa"/>
            <w:tcBorders>
              <w:top w:val="nil"/>
              <w:left w:val="nil"/>
              <w:bottom w:val="nil"/>
              <w:right w:val="nil"/>
            </w:tcBorders>
            <w:shd w:val="clear" w:color="auto" w:fill="auto"/>
            <w:vAlign w:val="center"/>
            <w:hideMark/>
          </w:tcPr>
          <w:p w14:paraId="37B68B57"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Crosstie center moment</w:t>
            </w:r>
          </w:p>
        </w:tc>
      </w:tr>
      <w:tr w:rsidR="006F748F" w:rsidRPr="008F084F" w14:paraId="3F0058C0" w14:textId="77777777" w:rsidTr="008F084F">
        <w:trPr>
          <w:trHeight w:val="317"/>
          <w:jc w:val="center"/>
        </w:trPr>
        <w:tc>
          <w:tcPr>
            <w:tcW w:w="4734" w:type="dxa"/>
            <w:tcBorders>
              <w:top w:val="nil"/>
              <w:left w:val="nil"/>
              <w:bottom w:val="nil"/>
              <w:right w:val="single" w:sz="4" w:space="0" w:color="auto"/>
            </w:tcBorders>
            <w:shd w:val="clear" w:color="auto" w:fill="auto"/>
            <w:vAlign w:val="center"/>
            <w:hideMark/>
          </w:tcPr>
          <w:p w14:paraId="017494BF"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Lateral rail-seat load</w:t>
            </w:r>
          </w:p>
        </w:tc>
        <w:tc>
          <w:tcPr>
            <w:tcW w:w="4734" w:type="dxa"/>
            <w:tcBorders>
              <w:top w:val="nil"/>
              <w:left w:val="nil"/>
              <w:bottom w:val="nil"/>
              <w:right w:val="nil"/>
            </w:tcBorders>
            <w:shd w:val="clear" w:color="auto" w:fill="auto"/>
            <w:vAlign w:val="center"/>
            <w:hideMark/>
          </w:tcPr>
          <w:p w14:paraId="707B2326"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Vertical rail-seat load at adjacent crossties</w:t>
            </w:r>
          </w:p>
        </w:tc>
      </w:tr>
      <w:tr w:rsidR="006F748F" w:rsidRPr="008F084F" w14:paraId="128A8FCE" w14:textId="77777777" w:rsidTr="008F084F">
        <w:trPr>
          <w:trHeight w:val="317"/>
          <w:jc w:val="center"/>
        </w:trPr>
        <w:tc>
          <w:tcPr>
            <w:tcW w:w="4734" w:type="dxa"/>
            <w:tcBorders>
              <w:top w:val="nil"/>
              <w:left w:val="nil"/>
              <w:bottom w:val="nil"/>
              <w:right w:val="single" w:sz="4" w:space="0" w:color="auto"/>
            </w:tcBorders>
            <w:shd w:val="clear" w:color="auto" w:fill="auto"/>
            <w:vAlign w:val="center"/>
            <w:hideMark/>
          </w:tcPr>
          <w:p w14:paraId="0B598B01"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Gauge-side clamping force</w:t>
            </w:r>
          </w:p>
        </w:tc>
        <w:tc>
          <w:tcPr>
            <w:tcW w:w="4734" w:type="dxa"/>
            <w:tcBorders>
              <w:top w:val="nil"/>
              <w:left w:val="nil"/>
              <w:bottom w:val="nil"/>
              <w:right w:val="nil"/>
            </w:tcBorders>
            <w:shd w:val="clear" w:color="auto" w:fill="auto"/>
            <w:vAlign w:val="center"/>
            <w:hideMark/>
          </w:tcPr>
          <w:p w14:paraId="05366342"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Lateral rail-seat load at adjacent crossties</w:t>
            </w:r>
          </w:p>
        </w:tc>
      </w:tr>
      <w:tr w:rsidR="006F748F" w:rsidRPr="008F084F" w14:paraId="07264785" w14:textId="77777777" w:rsidTr="008F084F">
        <w:trPr>
          <w:trHeight w:val="317"/>
          <w:jc w:val="center"/>
        </w:trPr>
        <w:tc>
          <w:tcPr>
            <w:tcW w:w="4734" w:type="dxa"/>
            <w:tcBorders>
              <w:top w:val="nil"/>
              <w:left w:val="nil"/>
              <w:bottom w:val="nil"/>
              <w:right w:val="single" w:sz="4" w:space="0" w:color="auto"/>
            </w:tcBorders>
            <w:shd w:val="clear" w:color="auto" w:fill="auto"/>
            <w:vAlign w:val="center"/>
            <w:hideMark/>
          </w:tcPr>
          <w:p w14:paraId="68BB877C"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Field-side clamping force</w:t>
            </w:r>
          </w:p>
        </w:tc>
        <w:tc>
          <w:tcPr>
            <w:tcW w:w="4734" w:type="dxa"/>
            <w:tcBorders>
              <w:top w:val="nil"/>
              <w:left w:val="nil"/>
              <w:bottom w:val="nil"/>
              <w:right w:val="nil"/>
            </w:tcBorders>
            <w:shd w:val="clear" w:color="auto" w:fill="auto"/>
            <w:vAlign w:val="center"/>
            <w:hideMark/>
          </w:tcPr>
          <w:p w14:paraId="7D497BFB"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 xml:space="preserve">Relative sliding between rail and rail pad </w:t>
            </w:r>
          </w:p>
        </w:tc>
      </w:tr>
      <w:tr w:rsidR="006F748F" w:rsidRPr="008F084F" w14:paraId="055F8824" w14:textId="77777777" w:rsidTr="008F084F">
        <w:trPr>
          <w:trHeight w:val="317"/>
          <w:jc w:val="center"/>
        </w:trPr>
        <w:tc>
          <w:tcPr>
            <w:tcW w:w="4734" w:type="dxa"/>
            <w:tcBorders>
              <w:top w:val="nil"/>
              <w:left w:val="nil"/>
              <w:bottom w:val="single" w:sz="4" w:space="0" w:color="auto"/>
              <w:right w:val="single" w:sz="4" w:space="0" w:color="auto"/>
            </w:tcBorders>
            <w:shd w:val="clear" w:color="auto" w:fill="auto"/>
            <w:vAlign w:val="center"/>
            <w:hideMark/>
          </w:tcPr>
          <w:p w14:paraId="62926C31"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Maximum rail-seat pressure</w:t>
            </w:r>
          </w:p>
        </w:tc>
        <w:tc>
          <w:tcPr>
            <w:tcW w:w="4734" w:type="dxa"/>
            <w:tcBorders>
              <w:top w:val="nil"/>
              <w:left w:val="nil"/>
              <w:bottom w:val="single" w:sz="4" w:space="0" w:color="auto"/>
              <w:right w:val="nil"/>
            </w:tcBorders>
            <w:shd w:val="clear" w:color="auto" w:fill="auto"/>
            <w:vAlign w:val="center"/>
            <w:hideMark/>
          </w:tcPr>
          <w:p w14:paraId="264D7A74" w14:textId="77777777" w:rsidR="006F748F" w:rsidRPr="008F084F" w:rsidRDefault="006F748F"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Relative sliding between abrasion frame and rail seat</w:t>
            </w:r>
          </w:p>
        </w:tc>
      </w:tr>
      <w:tr w:rsidR="006F748F" w:rsidRPr="008F084F" w14:paraId="6097A9AF" w14:textId="77777777" w:rsidTr="008F084F">
        <w:trPr>
          <w:trHeight w:val="317"/>
          <w:jc w:val="center"/>
        </w:trPr>
        <w:tc>
          <w:tcPr>
            <w:tcW w:w="4734" w:type="dxa"/>
            <w:tcBorders>
              <w:top w:val="nil"/>
              <w:left w:val="nil"/>
              <w:bottom w:val="nil"/>
              <w:right w:val="nil"/>
            </w:tcBorders>
            <w:shd w:val="clear" w:color="auto" w:fill="auto"/>
            <w:noWrap/>
            <w:vAlign w:val="bottom"/>
            <w:hideMark/>
          </w:tcPr>
          <w:p w14:paraId="3CF671F2" w14:textId="77777777" w:rsidR="006F748F" w:rsidRPr="008F084F" w:rsidRDefault="006F748F" w:rsidP="008F084F">
            <w:pPr>
              <w:spacing w:after="0"/>
              <w:rPr>
                <w:rFonts w:ascii="Times New Roman" w:eastAsia="Times New Roman" w:hAnsi="Times New Roman" w:cs="Times New Roman"/>
                <w:color w:val="000000"/>
                <w:lang w:eastAsia="zh-CN"/>
              </w:rPr>
            </w:pPr>
          </w:p>
        </w:tc>
        <w:tc>
          <w:tcPr>
            <w:tcW w:w="4734" w:type="dxa"/>
            <w:tcBorders>
              <w:top w:val="nil"/>
              <w:left w:val="nil"/>
              <w:bottom w:val="nil"/>
              <w:right w:val="nil"/>
            </w:tcBorders>
            <w:shd w:val="clear" w:color="auto" w:fill="auto"/>
            <w:noWrap/>
            <w:vAlign w:val="bottom"/>
            <w:hideMark/>
          </w:tcPr>
          <w:p w14:paraId="557E127A" w14:textId="77777777" w:rsidR="006F748F" w:rsidRPr="008F084F" w:rsidRDefault="006F748F" w:rsidP="008F084F">
            <w:pPr>
              <w:spacing w:after="0"/>
              <w:rPr>
                <w:rFonts w:ascii="Times New Roman" w:eastAsia="Times New Roman" w:hAnsi="Times New Roman" w:cs="Times New Roman"/>
                <w:sz w:val="20"/>
                <w:szCs w:val="20"/>
                <w:lang w:eastAsia="zh-CN"/>
              </w:rPr>
            </w:pPr>
          </w:p>
        </w:tc>
      </w:tr>
    </w:tbl>
    <w:p w14:paraId="355596D6" w14:textId="77777777" w:rsidR="005901B7" w:rsidRPr="008F084F" w:rsidRDefault="005901B7" w:rsidP="005901B7">
      <w:pPr>
        <w:jc w:val="center"/>
        <w:rPr>
          <w:rFonts w:ascii="Times New Roman" w:hAnsi="Times New Roman" w:cs="Times New Roman"/>
          <w:sz w:val="24"/>
          <w:szCs w:val="24"/>
        </w:rPr>
      </w:pPr>
    </w:p>
    <w:p w14:paraId="2F8857AD" w14:textId="77777777" w:rsidR="006D69F9" w:rsidRPr="008F084F" w:rsidRDefault="006D69F9" w:rsidP="006D69F9">
      <w:pPr>
        <w:pStyle w:val="ListParagraph"/>
        <w:numPr>
          <w:ilvl w:val="1"/>
          <w:numId w:val="6"/>
        </w:numPr>
        <w:spacing w:after="120" w:line="240" w:lineRule="auto"/>
        <w:rPr>
          <w:rFonts w:ascii="Times New Roman" w:hAnsi="Times New Roman" w:cs="Times New Roman"/>
          <w:i/>
          <w:sz w:val="24"/>
          <w:szCs w:val="24"/>
          <w:u w:val="single"/>
        </w:rPr>
      </w:pPr>
      <w:bookmarkStart w:id="11" w:name="_Toc284335273"/>
      <w:r w:rsidRPr="008F084F">
        <w:rPr>
          <w:rFonts w:ascii="Times New Roman" w:hAnsi="Times New Roman" w:cs="Times New Roman"/>
          <w:i/>
          <w:sz w:val="24"/>
          <w:szCs w:val="24"/>
          <w:u w:val="single"/>
        </w:rPr>
        <w:t>Modeling of Concrete Crosstie, Fastening System, and Wheel</w:t>
      </w:r>
      <w:bookmarkEnd w:id="11"/>
    </w:p>
    <w:p w14:paraId="1C9849B6" w14:textId="77777777" w:rsidR="006D69F9" w:rsidRPr="008F084F" w:rsidRDefault="006D69F9" w:rsidP="006D69F9">
      <w:pPr>
        <w:pStyle w:val="ListParagraph"/>
        <w:spacing w:after="120" w:line="240" w:lineRule="auto"/>
        <w:ind w:left="360"/>
        <w:rPr>
          <w:rFonts w:ascii="Times New Roman" w:hAnsi="Times New Roman" w:cs="Times New Roman"/>
          <w:i/>
          <w:sz w:val="24"/>
          <w:szCs w:val="24"/>
          <w:u w:val="single"/>
        </w:rPr>
      </w:pPr>
    </w:p>
    <w:p w14:paraId="195097FF" w14:textId="77777777" w:rsidR="006D69F9" w:rsidRPr="008F084F" w:rsidRDefault="006D69F9" w:rsidP="006D69F9">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Various designs of fastening systems and prestressed concrete crossties have been placed in revenue service in North America.  Modeling every possible combination of fastening system and concrete crosstie would be impractical.  Therefore, the UIUC model focused on a prevalent type of concrete crosstie and fastening system in North America, the Safelok I system (</w:t>
      </w:r>
      <w:r w:rsidRPr="008F084F">
        <w:rPr>
          <w:rFonts w:ascii="Times New Roman" w:hAnsi="Times New Roman" w:cs="Times New Roman"/>
          <w:b/>
          <w:sz w:val="24"/>
          <w:szCs w:val="24"/>
        </w:rPr>
        <w:t>Figure 2</w:t>
      </w:r>
      <w:r w:rsidRPr="008F084F">
        <w:rPr>
          <w:rFonts w:ascii="Times New Roman" w:hAnsi="Times New Roman" w:cs="Times New Roman"/>
          <w:sz w:val="24"/>
          <w:szCs w:val="24"/>
        </w:rPr>
        <w:t xml:space="preserve">).  As shown in </w:t>
      </w:r>
      <w:r w:rsidRPr="008F084F">
        <w:rPr>
          <w:rFonts w:ascii="Times New Roman" w:hAnsi="Times New Roman" w:cs="Times New Roman"/>
          <w:b/>
          <w:sz w:val="24"/>
          <w:szCs w:val="24"/>
        </w:rPr>
        <w:t>Figure 2</w:t>
      </w:r>
      <w:r w:rsidRPr="008F084F">
        <w:rPr>
          <w:rFonts w:ascii="Times New Roman" w:hAnsi="Times New Roman" w:cs="Times New Roman"/>
          <w:sz w:val="24"/>
          <w:szCs w:val="24"/>
        </w:rPr>
        <w:t xml:space="preserve">, the fastening system is cast into the concrete crosstie to transmit wheel load from the rail to the concrete and maintain uniform track geometry.  The fastening system modeled herein includes embedded cast iron shoulders, rail clips, nylon insulators, and a rail pad assembly consisting of a polyurethane rail pad for load attenuation and a nylon 6/6 abrasion frame to mitigate abrasion of the concrete.  Rail clips are assembled into the shoulder with initial deformation, and the resulting clamping force prevents longitudinal and lateral displacements of the rail.  Insulators were placed between the clip and the rail to insulate the two rails electrically.  When modeling the components of the fastening system, the geometries of the components were simplified.  </w:t>
      </w:r>
      <w:r w:rsidRPr="008F084F">
        <w:rPr>
          <w:rFonts w:ascii="Times New Roman" w:hAnsi="Times New Roman" w:cs="Times New Roman"/>
          <w:b/>
          <w:sz w:val="24"/>
          <w:szCs w:val="24"/>
        </w:rPr>
        <w:fldChar w:fldCharType="begin"/>
      </w:r>
      <w:r w:rsidRPr="008F084F">
        <w:rPr>
          <w:rFonts w:ascii="Times New Roman" w:hAnsi="Times New Roman" w:cs="Times New Roman"/>
          <w:b/>
          <w:sz w:val="24"/>
          <w:szCs w:val="24"/>
        </w:rPr>
        <w:instrText xml:space="preserve"> REF _Ref354669178 \h  \* MERGEFORMAT </w:instrText>
      </w:r>
      <w:r w:rsidRPr="008F084F">
        <w:rPr>
          <w:rFonts w:ascii="Times New Roman" w:hAnsi="Times New Roman" w:cs="Times New Roman"/>
          <w:b/>
          <w:sz w:val="24"/>
          <w:szCs w:val="24"/>
        </w:rPr>
      </w:r>
      <w:r w:rsidRPr="008F084F">
        <w:rPr>
          <w:rFonts w:ascii="Times New Roman" w:hAnsi="Times New Roman" w:cs="Times New Roman"/>
          <w:b/>
          <w:sz w:val="24"/>
          <w:szCs w:val="24"/>
        </w:rPr>
        <w:fldChar w:fldCharType="separate"/>
      </w:r>
      <w:r w:rsidRPr="008F084F">
        <w:rPr>
          <w:rFonts w:ascii="Times New Roman" w:hAnsi="Times New Roman" w:cs="Times New Roman"/>
          <w:b/>
          <w:sz w:val="24"/>
          <w:szCs w:val="24"/>
        </w:rPr>
        <w:t>Figure 3</w:t>
      </w:r>
      <w:r w:rsidRPr="008F084F">
        <w:rPr>
          <w:rFonts w:ascii="Times New Roman" w:hAnsi="Times New Roman" w:cs="Times New Roman"/>
          <w:b/>
          <w:sz w:val="24"/>
          <w:szCs w:val="24"/>
        </w:rPr>
        <w:fldChar w:fldCharType="end"/>
      </w:r>
      <w:r w:rsidRPr="008F084F">
        <w:rPr>
          <w:rFonts w:ascii="Times New Roman" w:hAnsi="Times New Roman" w:cs="Times New Roman"/>
          <w:sz w:val="24"/>
          <w:szCs w:val="24"/>
        </w:rPr>
        <w:t xml:space="preserve"> shows FE models of the individual fastener components in the isometric view.  </w:t>
      </w:r>
    </w:p>
    <w:p w14:paraId="43E3D30D" w14:textId="77777777" w:rsidR="006D69F9" w:rsidRPr="008F084F" w:rsidRDefault="006D69F9" w:rsidP="006D69F9">
      <w:pPr>
        <w:widowControl w:val="0"/>
        <w:jc w:val="center"/>
        <w:rPr>
          <w:rFonts w:ascii="Times New Roman" w:hAnsi="Times New Roman" w:cs="Times New Roman"/>
          <w:lang w:eastAsia="zh-CN"/>
        </w:rPr>
      </w:pPr>
      <w:r w:rsidRPr="008F084F">
        <w:rPr>
          <w:rFonts w:ascii="Times New Roman" w:hAnsi="Times New Roman" w:cs="Times New Roman"/>
          <w:noProof/>
        </w:rPr>
        <w:lastRenderedPageBreak/>
        <w:drawing>
          <wp:inline distT="0" distB="0" distL="0" distR="0" wp14:anchorId="3643CD34" wp14:editId="62241C3B">
            <wp:extent cx="4695825" cy="2771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5825" cy="2771775"/>
                    </a:xfrm>
                    <a:prstGeom prst="rect">
                      <a:avLst/>
                    </a:prstGeom>
                    <a:noFill/>
                    <a:ln>
                      <a:noFill/>
                    </a:ln>
                  </pic:spPr>
                </pic:pic>
              </a:graphicData>
            </a:graphic>
          </wp:inline>
        </w:drawing>
      </w:r>
    </w:p>
    <w:p w14:paraId="16246328" w14:textId="77777777" w:rsidR="006D69F9" w:rsidRPr="008F084F" w:rsidRDefault="006D69F9" w:rsidP="006D69F9">
      <w:pPr>
        <w:widowControl w:val="0"/>
        <w:jc w:val="center"/>
        <w:rPr>
          <w:rFonts w:ascii="Times New Roman" w:hAnsi="Times New Roman" w:cs="Times New Roman"/>
          <w:lang w:eastAsia="zh-CN"/>
        </w:rPr>
      </w:pPr>
    </w:p>
    <w:p w14:paraId="0CFCA94F" w14:textId="77777777" w:rsidR="006D69F9" w:rsidRPr="008F084F" w:rsidRDefault="006D69F9" w:rsidP="006D69F9">
      <w:pPr>
        <w:pStyle w:val="Caption"/>
        <w:spacing w:before="0"/>
        <w:rPr>
          <w:rFonts w:eastAsia="Malgun Gothic"/>
          <w:lang w:eastAsia="ko-KR"/>
        </w:rPr>
      </w:pPr>
      <w:bookmarkStart w:id="12" w:name="_Ref354669165"/>
      <w:bookmarkStart w:id="13" w:name="_Toc395175409"/>
      <w:r w:rsidRPr="008F084F">
        <w:t xml:space="preserve">Figure </w:t>
      </w:r>
      <w:r w:rsidR="00066D27">
        <w:fldChar w:fldCharType="begin"/>
      </w:r>
      <w:r w:rsidR="00066D27">
        <w:instrText xml:space="preserve"> SEQ Figure \* ARABIC \s 1 </w:instrText>
      </w:r>
      <w:r w:rsidR="00066D27">
        <w:fldChar w:fldCharType="separate"/>
      </w:r>
      <w:r w:rsidRPr="008F084F">
        <w:rPr>
          <w:noProof/>
        </w:rPr>
        <w:t>2</w:t>
      </w:r>
      <w:r w:rsidR="00066D27">
        <w:rPr>
          <w:noProof/>
        </w:rPr>
        <w:fldChar w:fldCharType="end"/>
      </w:r>
      <w:bookmarkEnd w:id="12"/>
      <w:r w:rsidRPr="008F084F">
        <w:rPr>
          <w:rFonts w:eastAsia="Malgun Gothic"/>
          <w:lang w:eastAsia="ko-KR"/>
        </w:rPr>
        <w:t xml:space="preserve">. Schematic of the </w:t>
      </w:r>
      <w:r w:rsidRPr="008F084F">
        <w:rPr>
          <w:lang w:eastAsia="zh-CN"/>
        </w:rPr>
        <w:t>Fastening System</w:t>
      </w:r>
      <w:r w:rsidRPr="008F084F">
        <w:rPr>
          <w:rFonts w:eastAsia="Malgun Gothic"/>
          <w:lang w:eastAsia="ko-KR"/>
        </w:rPr>
        <w:t xml:space="preserve"> Model</w:t>
      </w:r>
      <w:bookmarkEnd w:id="13"/>
    </w:p>
    <w:p w14:paraId="53F802E1" w14:textId="77777777" w:rsidR="006D69F9" w:rsidRPr="008F084F" w:rsidRDefault="006D69F9" w:rsidP="006D69F9">
      <w:pPr>
        <w:rPr>
          <w:rFonts w:ascii="Times New Roman" w:hAnsi="Times New Roman" w:cs="Times New Roman"/>
          <w:lang w:eastAsia="ko-KR"/>
        </w:rPr>
      </w:pPr>
    </w:p>
    <w:p w14:paraId="6C936101" w14:textId="77777777" w:rsidR="006D69F9" w:rsidRPr="008F084F" w:rsidRDefault="006D69F9" w:rsidP="006D69F9">
      <w:pPr>
        <w:widowControl w:val="0"/>
        <w:jc w:val="center"/>
        <w:outlineLvl w:val="1"/>
        <w:rPr>
          <w:rFonts w:ascii="Times New Roman" w:eastAsia="Malgun Gothic" w:hAnsi="Times New Roman" w:cs="Times New Roman"/>
          <w:lang w:eastAsia="ko-KR"/>
        </w:rPr>
      </w:pPr>
      <w:r w:rsidRPr="008F084F">
        <w:rPr>
          <w:rFonts w:ascii="Times New Roman" w:hAnsi="Times New Roman" w:cs="Times New Roman"/>
          <w:noProof/>
        </w:rPr>
        <w:drawing>
          <wp:inline distT="0" distB="0" distL="0" distR="0" wp14:anchorId="1E5BE332" wp14:editId="4627ADE2">
            <wp:extent cx="3609975" cy="3381375"/>
            <wp:effectExtent l="0" t="0" r="9525" b="9525"/>
            <wp:docPr id="7" name="Picture 7"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1"/>
                    <pic:cNvPicPr>
                      <a:picLocks noChangeAspect="1" noChangeArrowheads="1"/>
                    </pic:cNvPicPr>
                  </pic:nvPicPr>
                  <pic:blipFill>
                    <a:blip r:embed="rId18">
                      <a:extLst>
                        <a:ext uri="{28A0092B-C50C-407E-A947-70E740481C1C}">
                          <a14:useLocalDpi xmlns:a14="http://schemas.microsoft.com/office/drawing/2010/main" val="0"/>
                        </a:ext>
                      </a:extLst>
                    </a:blip>
                    <a:srcRect b="29350"/>
                    <a:stretch>
                      <a:fillRect/>
                    </a:stretch>
                  </pic:blipFill>
                  <pic:spPr bwMode="auto">
                    <a:xfrm>
                      <a:off x="0" y="0"/>
                      <a:ext cx="3609975" cy="3381375"/>
                    </a:xfrm>
                    <a:prstGeom prst="rect">
                      <a:avLst/>
                    </a:prstGeom>
                    <a:noFill/>
                    <a:ln>
                      <a:noFill/>
                    </a:ln>
                  </pic:spPr>
                </pic:pic>
              </a:graphicData>
            </a:graphic>
          </wp:inline>
        </w:drawing>
      </w:r>
    </w:p>
    <w:p w14:paraId="6CFD5973" w14:textId="77777777" w:rsidR="006D69F9" w:rsidRPr="008F084F" w:rsidRDefault="006D69F9" w:rsidP="006D69F9">
      <w:pPr>
        <w:widowControl w:val="0"/>
        <w:jc w:val="center"/>
        <w:outlineLvl w:val="1"/>
        <w:rPr>
          <w:rFonts w:ascii="Times New Roman" w:eastAsia="Malgun Gothic" w:hAnsi="Times New Roman" w:cs="Times New Roman"/>
          <w:lang w:eastAsia="ko-KR"/>
        </w:rPr>
      </w:pPr>
    </w:p>
    <w:p w14:paraId="4E5D74CE" w14:textId="77777777" w:rsidR="006D69F9" w:rsidRPr="008F084F" w:rsidRDefault="006D69F9" w:rsidP="006D69F9">
      <w:pPr>
        <w:pStyle w:val="Caption"/>
        <w:spacing w:before="0"/>
        <w:rPr>
          <w:lang w:eastAsia="zh-CN"/>
        </w:rPr>
      </w:pPr>
      <w:bookmarkStart w:id="14" w:name="_Ref354669178"/>
      <w:bookmarkStart w:id="15" w:name="_Ref362015154"/>
      <w:bookmarkStart w:id="16" w:name="_Toc395175410"/>
      <w:r w:rsidRPr="008F084F">
        <w:t xml:space="preserve">Figure </w:t>
      </w:r>
      <w:r w:rsidR="00066D27">
        <w:fldChar w:fldCharType="begin"/>
      </w:r>
      <w:r w:rsidR="00066D27">
        <w:instrText xml:space="preserve"> SEQ Figure \* ARABIC \s 1 </w:instrText>
      </w:r>
      <w:r w:rsidR="00066D27">
        <w:fldChar w:fldCharType="separate"/>
      </w:r>
      <w:r w:rsidRPr="008F084F">
        <w:rPr>
          <w:noProof/>
        </w:rPr>
        <w:t>3</w:t>
      </w:r>
      <w:r w:rsidR="00066D27">
        <w:rPr>
          <w:noProof/>
        </w:rPr>
        <w:fldChar w:fldCharType="end"/>
      </w:r>
      <w:bookmarkEnd w:id="14"/>
      <w:r w:rsidRPr="008F084F">
        <w:rPr>
          <w:rFonts w:eastAsia="Malgun Gothic"/>
          <w:lang w:eastAsia="ko-KR"/>
        </w:rPr>
        <w:t xml:space="preserve">. Components of the Fastening System: (a) Clip, (b) Shoulder, </w:t>
      </w:r>
      <w:r w:rsidRPr="008F084F">
        <w:rPr>
          <w:rFonts w:eastAsia="Malgun Gothic"/>
          <w:lang w:eastAsia="ko-KR"/>
        </w:rPr>
        <w:br/>
        <w:t>(c) Insulator, and (d) Rail Pad</w:t>
      </w:r>
      <w:bookmarkEnd w:id="15"/>
      <w:bookmarkEnd w:id="16"/>
    </w:p>
    <w:p w14:paraId="7256EF8E" w14:textId="77777777" w:rsidR="006D69F9" w:rsidRPr="008F084F" w:rsidRDefault="006D69F9" w:rsidP="006D69F9">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lastRenderedPageBreak/>
        <w:t xml:space="preserve">The engineering drawings of the concrete crosstie included in the FE model are shown in </w:t>
      </w:r>
      <w:r w:rsidRPr="001D1C54">
        <w:rPr>
          <w:rFonts w:ascii="Times New Roman" w:hAnsi="Times New Roman" w:cs="Times New Roman"/>
          <w:b/>
          <w:sz w:val="24"/>
          <w:szCs w:val="24"/>
        </w:rPr>
        <w:t>Figure 4</w:t>
      </w:r>
      <w:r w:rsidRPr="008F084F">
        <w:rPr>
          <w:rFonts w:ascii="Times New Roman" w:hAnsi="Times New Roman" w:cs="Times New Roman"/>
          <w:sz w:val="24"/>
          <w:szCs w:val="24"/>
        </w:rPr>
        <w:t xml:space="preserve">.  </w:t>
      </w:r>
      <w:r w:rsidRPr="001D1C54">
        <w:rPr>
          <w:rFonts w:ascii="Times New Roman" w:hAnsi="Times New Roman" w:cs="Times New Roman"/>
          <w:b/>
          <w:sz w:val="24"/>
          <w:szCs w:val="24"/>
        </w:rPr>
        <w:fldChar w:fldCharType="begin"/>
      </w:r>
      <w:r w:rsidRPr="001D1C54">
        <w:rPr>
          <w:rFonts w:ascii="Times New Roman" w:hAnsi="Times New Roman" w:cs="Times New Roman"/>
          <w:b/>
          <w:sz w:val="24"/>
          <w:szCs w:val="24"/>
        </w:rPr>
        <w:instrText xml:space="preserve"> REF _Ref354669277 \h  \* MERGEFORMAT </w:instrText>
      </w:r>
      <w:r w:rsidRPr="001D1C54">
        <w:rPr>
          <w:rFonts w:ascii="Times New Roman" w:hAnsi="Times New Roman" w:cs="Times New Roman"/>
          <w:b/>
          <w:sz w:val="24"/>
          <w:szCs w:val="24"/>
        </w:rPr>
      </w:r>
      <w:r w:rsidRPr="001D1C54">
        <w:rPr>
          <w:rFonts w:ascii="Times New Roman" w:hAnsi="Times New Roman" w:cs="Times New Roman"/>
          <w:b/>
          <w:sz w:val="24"/>
          <w:szCs w:val="24"/>
        </w:rPr>
        <w:fldChar w:fldCharType="separate"/>
      </w:r>
      <w:r w:rsidRPr="001D1C54">
        <w:rPr>
          <w:rFonts w:ascii="Times New Roman" w:hAnsi="Times New Roman" w:cs="Times New Roman"/>
          <w:b/>
          <w:sz w:val="24"/>
          <w:szCs w:val="24"/>
        </w:rPr>
        <w:t>Figure 5</w:t>
      </w:r>
      <w:r w:rsidRPr="001D1C54">
        <w:rPr>
          <w:rFonts w:ascii="Times New Roman" w:hAnsi="Times New Roman" w:cs="Times New Roman"/>
          <w:b/>
          <w:sz w:val="24"/>
          <w:szCs w:val="24"/>
        </w:rPr>
        <w:fldChar w:fldCharType="end"/>
      </w:r>
      <w:r w:rsidRPr="008F084F">
        <w:rPr>
          <w:rFonts w:ascii="Times New Roman" w:hAnsi="Times New Roman" w:cs="Times New Roman"/>
          <w:sz w:val="24"/>
          <w:szCs w:val="24"/>
        </w:rPr>
        <w:t xml:space="preserve"> shows a single prestressed concrete crosstie model with fastening systems assembled on each rail seat.  The dimensions of the crosstie are 102 in (length) x 11 in (width) x 9.5 in (height).  Twenty steel wires of 0.21 in diameter are embedded in the crosstie to provide prestressing forces. </w:t>
      </w:r>
    </w:p>
    <w:p w14:paraId="0C3109EF" w14:textId="77777777" w:rsidR="006D69F9" w:rsidRPr="008F084F" w:rsidRDefault="006D69F9" w:rsidP="006D69F9">
      <w:pPr>
        <w:widowControl w:val="0"/>
        <w:jc w:val="center"/>
        <w:outlineLvl w:val="1"/>
        <w:rPr>
          <w:rFonts w:ascii="Times New Roman" w:hAnsi="Times New Roman" w:cs="Times New Roman"/>
          <w:lang w:eastAsia="zh-CN"/>
        </w:rPr>
      </w:pPr>
    </w:p>
    <w:p w14:paraId="5056C64D" w14:textId="77777777" w:rsidR="006D69F9" w:rsidRPr="008F084F" w:rsidRDefault="006D69F9" w:rsidP="006D69F9">
      <w:pPr>
        <w:keepNext/>
        <w:rPr>
          <w:rFonts w:ascii="Times New Roman" w:hAnsi="Times New Roman" w:cs="Times New Roman"/>
        </w:rPr>
      </w:pPr>
      <w:r w:rsidRPr="008F084F">
        <w:rPr>
          <w:rFonts w:ascii="Times New Roman" w:hAnsi="Times New Roman" w:cs="Times New Roman"/>
          <w:noProof/>
        </w:rPr>
        <w:drawing>
          <wp:inline distT="0" distB="0" distL="0" distR="0" wp14:anchorId="7B46A432" wp14:editId="6015FDFC">
            <wp:extent cx="5943600" cy="2676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2C0265D2" w14:textId="77777777" w:rsidR="006D69F9" w:rsidRPr="008F084F" w:rsidRDefault="006D69F9" w:rsidP="006D69F9">
      <w:pPr>
        <w:keepNext/>
        <w:rPr>
          <w:rFonts w:ascii="Times New Roman" w:hAnsi="Times New Roman" w:cs="Times New Roman"/>
        </w:rPr>
      </w:pPr>
    </w:p>
    <w:p w14:paraId="7308E7B4" w14:textId="77777777" w:rsidR="006D69F9" w:rsidRPr="008F084F" w:rsidRDefault="006D69F9" w:rsidP="006D69F9">
      <w:pPr>
        <w:pStyle w:val="Caption"/>
      </w:pPr>
      <w:bookmarkStart w:id="17" w:name="_Toc395175411"/>
      <w:r w:rsidRPr="008F084F">
        <w:t xml:space="preserve">Figure </w:t>
      </w:r>
      <w:r w:rsidR="00066D27">
        <w:fldChar w:fldCharType="begin"/>
      </w:r>
      <w:r w:rsidR="00066D27">
        <w:instrText xml:space="preserve"> SEQ Figure \* ARABIC </w:instrText>
      </w:r>
      <w:r w:rsidR="00066D27">
        <w:fldChar w:fldCharType="separate"/>
      </w:r>
      <w:r w:rsidRPr="008F084F">
        <w:rPr>
          <w:noProof/>
        </w:rPr>
        <w:t>4</w:t>
      </w:r>
      <w:r w:rsidR="00066D27">
        <w:rPr>
          <w:noProof/>
        </w:rPr>
        <w:fldChar w:fldCharType="end"/>
      </w:r>
      <w:r w:rsidRPr="008F084F">
        <w:t>. Engineering Drawing for the Concrete Crosstie Simulated in the FE Model</w:t>
      </w:r>
      <w:bookmarkEnd w:id="17"/>
    </w:p>
    <w:p w14:paraId="37ADC9FF" w14:textId="77777777" w:rsidR="00A36D54" w:rsidRPr="008F084F" w:rsidRDefault="00A36D54" w:rsidP="00A36D54">
      <w:pPr>
        <w:rPr>
          <w:rFonts w:ascii="Times New Roman" w:hAnsi="Times New Roman" w:cs="Times New Roman"/>
        </w:rPr>
      </w:pPr>
    </w:p>
    <w:p w14:paraId="212AFACE" w14:textId="77777777" w:rsidR="006D69F9" w:rsidRPr="008F084F" w:rsidRDefault="006D69F9" w:rsidP="006D69F9">
      <w:pPr>
        <w:widowControl w:val="0"/>
        <w:jc w:val="center"/>
        <w:outlineLvl w:val="1"/>
        <w:rPr>
          <w:rFonts w:ascii="Times New Roman" w:hAnsi="Times New Roman" w:cs="Times New Roman"/>
          <w:lang w:eastAsia="zh-CN"/>
        </w:rPr>
      </w:pPr>
      <w:r w:rsidRPr="008F084F">
        <w:rPr>
          <w:rFonts w:ascii="Times New Roman" w:hAnsi="Times New Roman" w:cs="Times New Roman"/>
          <w:noProof/>
        </w:rPr>
        <w:drawing>
          <wp:inline distT="0" distB="0" distL="0" distR="0" wp14:anchorId="46BD9512" wp14:editId="720CBC49">
            <wp:extent cx="4762500" cy="1752600"/>
            <wp:effectExtent l="0" t="0" r="0" b="0"/>
            <wp:docPr id="4" name="Picture 4"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0" cy="1752600"/>
                    </a:xfrm>
                    <a:prstGeom prst="rect">
                      <a:avLst/>
                    </a:prstGeom>
                    <a:noFill/>
                    <a:ln>
                      <a:noFill/>
                    </a:ln>
                  </pic:spPr>
                </pic:pic>
              </a:graphicData>
            </a:graphic>
          </wp:inline>
        </w:drawing>
      </w:r>
    </w:p>
    <w:p w14:paraId="08E46909" w14:textId="77777777" w:rsidR="006D69F9" w:rsidRPr="008F084F" w:rsidRDefault="006D69F9" w:rsidP="006D69F9">
      <w:pPr>
        <w:widowControl w:val="0"/>
        <w:jc w:val="center"/>
        <w:outlineLvl w:val="1"/>
        <w:rPr>
          <w:rFonts w:ascii="Times New Roman" w:hAnsi="Times New Roman" w:cs="Times New Roman"/>
          <w:lang w:eastAsia="zh-CN"/>
        </w:rPr>
      </w:pPr>
    </w:p>
    <w:p w14:paraId="3D9E3A96" w14:textId="77777777" w:rsidR="006D69F9" w:rsidRDefault="006D69F9" w:rsidP="006D69F9">
      <w:pPr>
        <w:pStyle w:val="Caption"/>
      </w:pPr>
      <w:bookmarkStart w:id="18" w:name="_Ref354669277"/>
      <w:bookmarkStart w:id="19" w:name="_Toc395175412"/>
      <w:r w:rsidRPr="008F084F">
        <w:t xml:space="preserve">Figure </w:t>
      </w:r>
      <w:r w:rsidR="00066D27">
        <w:fldChar w:fldCharType="begin"/>
      </w:r>
      <w:r w:rsidR="00066D27">
        <w:instrText xml:space="preserve"> SEQ Figure \* ARABIC \s 1 </w:instrText>
      </w:r>
      <w:r w:rsidR="00066D27">
        <w:fldChar w:fldCharType="separate"/>
      </w:r>
      <w:r w:rsidRPr="008F084F">
        <w:rPr>
          <w:noProof/>
        </w:rPr>
        <w:t>5</w:t>
      </w:r>
      <w:r w:rsidR="00066D27">
        <w:rPr>
          <w:noProof/>
        </w:rPr>
        <w:fldChar w:fldCharType="end"/>
      </w:r>
      <w:bookmarkEnd w:id="18"/>
      <w:r w:rsidRPr="008F084F">
        <w:rPr>
          <w:rFonts w:eastAsia="Malgun Gothic"/>
          <w:lang w:eastAsia="ko-KR"/>
        </w:rPr>
        <w:t xml:space="preserve">. </w:t>
      </w:r>
      <w:r w:rsidRPr="008F084F">
        <w:t xml:space="preserve">Configuration of 3D Concrete Crosstie, Rail, </w:t>
      </w:r>
      <w:r w:rsidRPr="008F084F">
        <w:br/>
        <w:t>Fastening System, and Substructure FE Models</w:t>
      </w:r>
      <w:bookmarkEnd w:id="19"/>
    </w:p>
    <w:p w14:paraId="7A3A6ECB" w14:textId="77777777" w:rsidR="008F084F" w:rsidRDefault="008F084F" w:rsidP="008F084F"/>
    <w:p w14:paraId="2EB96DF0" w14:textId="77777777" w:rsidR="008F084F" w:rsidRPr="008F084F" w:rsidRDefault="008F084F" w:rsidP="008F084F"/>
    <w:p w14:paraId="1ABB6456" w14:textId="77777777" w:rsidR="00A36D54" w:rsidRPr="008F084F" w:rsidRDefault="00A36D54" w:rsidP="00A36D54">
      <w:pPr>
        <w:pStyle w:val="ListParagraph"/>
        <w:numPr>
          <w:ilvl w:val="1"/>
          <w:numId w:val="6"/>
        </w:numPr>
        <w:spacing w:after="120" w:line="240" w:lineRule="auto"/>
        <w:rPr>
          <w:rFonts w:ascii="Times New Roman" w:hAnsi="Times New Roman" w:cs="Times New Roman"/>
          <w:i/>
          <w:sz w:val="24"/>
          <w:szCs w:val="24"/>
          <w:u w:val="single"/>
        </w:rPr>
      </w:pPr>
      <w:bookmarkStart w:id="20" w:name="_Toc284335278"/>
      <w:r w:rsidRPr="008F084F">
        <w:rPr>
          <w:rFonts w:ascii="Times New Roman" w:hAnsi="Times New Roman" w:cs="Times New Roman"/>
          <w:i/>
          <w:sz w:val="24"/>
          <w:szCs w:val="24"/>
          <w:u w:val="single"/>
        </w:rPr>
        <w:lastRenderedPageBreak/>
        <w:t>Single-Tie Model, Multiple-Tie Model, and Dynamic Model</w:t>
      </w:r>
      <w:bookmarkEnd w:id="20"/>
    </w:p>
    <w:p w14:paraId="2204EA0C" w14:textId="77777777" w:rsidR="008F084F" w:rsidRPr="008F084F" w:rsidRDefault="008F084F" w:rsidP="008F084F">
      <w:pPr>
        <w:pStyle w:val="ListParagraph"/>
        <w:spacing w:after="120" w:line="240" w:lineRule="auto"/>
        <w:ind w:left="360"/>
        <w:rPr>
          <w:rFonts w:ascii="Times New Roman" w:hAnsi="Times New Roman" w:cs="Times New Roman"/>
          <w:i/>
          <w:sz w:val="24"/>
          <w:szCs w:val="24"/>
          <w:u w:val="single"/>
        </w:rPr>
      </w:pPr>
    </w:p>
    <w:p w14:paraId="319387AE" w14:textId="77777777" w:rsidR="00A36D54" w:rsidRPr="008F084F" w:rsidRDefault="00A36D54" w:rsidP="00A36D54">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 xml:space="preserve">Single-tie models and multiple-tie models were developed to accomplish multiple objectives.  Two types of single-tie models have been built according to the settings of laboratory experiments, and they were used to investigate the vertical and lateral load paths through the system, and the demand on each component.  </w:t>
      </w:r>
      <w:r w:rsidRPr="008F084F">
        <w:rPr>
          <w:rFonts w:ascii="Times New Roman" w:hAnsi="Times New Roman" w:cs="Times New Roman"/>
          <w:b/>
          <w:sz w:val="24"/>
          <w:szCs w:val="24"/>
        </w:rPr>
        <w:fldChar w:fldCharType="begin"/>
      </w:r>
      <w:r w:rsidRPr="008F084F">
        <w:rPr>
          <w:rFonts w:ascii="Times New Roman" w:hAnsi="Times New Roman" w:cs="Times New Roman"/>
          <w:b/>
          <w:sz w:val="24"/>
          <w:szCs w:val="24"/>
        </w:rPr>
        <w:instrText xml:space="preserve"> REF _Ref388005576 \h  \* MERGEFORMAT </w:instrText>
      </w:r>
      <w:r w:rsidRPr="008F084F">
        <w:rPr>
          <w:rFonts w:ascii="Times New Roman" w:hAnsi="Times New Roman" w:cs="Times New Roman"/>
          <w:b/>
          <w:sz w:val="24"/>
          <w:szCs w:val="24"/>
        </w:rPr>
      </w:r>
      <w:r w:rsidRPr="008F084F">
        <w:rPr>
          <w:rFonts w:ascii="Times New Roman" w:hAnsi="Times New Roman" w:cs="Times New Roman"/>
          <w:b/>
          <w:sz w:val="24"/>
          <w:szCs w:val="24"/>
        </w:rPr>
        <w:fldChar w:fldCharType="separate"/>
      </w:r>
      <w:r w:rsidRPr="008F084F">
        <w:rPr>
          <w:rFonts w:ascii="Times New Roman" w:hAnsi="Times New Roman" w:cs="Times New Roman"/>
          <w:b/>
          <w:sz w:val="24"/>
          <w:szCs w:val="24"/>
        </w:rPr>
        <w:t xml:space="preserve">Figure </w:t>
      </w:r>
      <w:r w:rsidR="008F084F" w:rsidRPr="008F084F">
        <w:rPr>
          <w:rFonts w:ascii="Times New Roman" w:hAnsi="Times New Roman" w:cs="Times New Roman"/>
          <w:b/>
          <w:sz w:val="24"/>
          <w:szCs w:val="24"/>
        </w:rPr>
        <w:t>6</w:t>
      </w:r>
      <w:r w:rsidRPr="008F084F">
        <w:rPr>
          <w:rFonts w:ascii="Times New Roman" w:hAnsi="Times New Roman" w:cs="Times New Roman"/>
          <w:b/>
          <w:sz w:val="24"/>
          <w:szCs w:val="24"/>
        </w:rPr>
        <w:fldChar w:fldCharType="end"/>
      </w:r>
      <w:r w:rsidRPr="008F084F">
        <w:rPr>
          <w:rFonts w:ascii="Times New Roman" w:hAnsi="Times New Roman" w:cs="Times New Roman"/>
          <w:sz w:val="24"/>
          <w:szCs w:val="24"/>
        </w:rPr>
        <w:t xml:space="preserve"> and </w:t>
      </w:r>
      <w:r w:rsidRPr="008F084F">
        <w:rPr>
          <w:rFonts w:ascii="Times New Roman" w:hAnsi="Times New Roman" w:cs="Times New Roman"/>
          <w:b/>
          <w:sz w:val="24"/>
          <w:szCs w:val="24"/>
        </w:rPr>
        <w:fldChar w:fldCharType="begin"/>
      </w:r>
      <w:r w:rsidRPr="008F084F">
        <w:rPr>
          <w:rFonts w:ascii="Times New Roman" w:hAnsi="Times New Roman" w:cs="Times New Roman"/>
          <w:b/>
          <w:sz w:val="24"/>
          <w:szCs w:val="24"/>
        </w:rPr>
        <w:instrText xml:space="preserve"> REF _Ref388005587 \h  \* MERGEFORMAT </w:instrText>
      </w:r>
      <w:r w:rsidRPr="008F084F">
        <w:rPr>
          <w:rFonts w:ascii="Times New Roman" w:hAnsi="Times New Roman" w:cs="Times New Roman"/>
          <w:b/>
          <w:sz w:val="24"/>
          <w:szCs w:val="24"/>
        </w:rPr>
      </w:r>
      <w:r w:rsidRPr="008F084F">
        <w:rPr>
          <w:rFonts w:ascii="Times New Roman" w:hAnsi="Times New Roman" w:cs="Times New Roman"/>
          <w:b/>
          <w:sz w:val="24"/>
          <w:szCs w:val="24"/>
        </w:rPr>
        <w:fldChar w:fldCharType="separate"/>
      </w:r>
      <w:r w:rsidRPr="008F084F">
        <w:rPr>
          <w:rFonts w:ascii="Times New Roman" w:hAnsi="Times New Roman" w:cs="Times New Roman"/>
          <w:b/>
          <w:sz w:val="24"/>
          <w:szCs w:val="24"/>
        </w:rPr>
        <w:t xml:space="preserve">Figure </w:t>
      </w:r>
      <w:r w:rsidR="008F084F" w:rsidRPr="008F084F">
        <w:rPr>
          <w:rFonts w:ascii="Times New Roman" w:hAnsi="Times New Roman" w:cs="Times New Roman"/>
          <w:b/>
          <w:sz w:val="24"/>
          <w:szCs w:val="24"/>
        </w:rPr>
        <w:t>7</w:t>
      </w:r>
      <w:r w:rsidRPr="008F084F">
        <w:rPr>
          <w:rFonts w:ascii="Times New Roman" w:hAnsi="Times New Roman" w:cs="Times New Roman"/>
          <w:b/>
          <w:sz w:val="24"/>
          <w:szCs w:val="24"/>
        </w:rPr>
        <w:fldChar w:fldCharType="end"/>
      </w:r>
      <w:r w:rsidRPr="008F084F">
        <w:rPr>
          <w:rFonts w:ascii="Times New Roman" w:hAnsi="Times New Roman" w:cs="Times New Roman"/>
          <w:sz w:val="24"/>
          <w:szCs w:val="24"/>
        </w:rPr>
        <w:t xml:space="preserve"> show the two single-tie models for the following laboratory experiments: Pulsating Load Testing Machine (PLTM) experimentation and Static Load Testing Machine (SLTM) experimentation.  At a given loading condition, responses such as the lateral displacement of railhead, vertical displacements of the rail base, web strains of the rail, and strains of the clip surfaces were compared.  The Portable Track Loading Frame (PTLF) was used to apply known lateral load, and the PLTM was used to apply a controlled vertical and lateral load with a specific L/V ratio.  </w:t>
      </w:r>
    </w:p>
    <w:p w14:paraId="03C8F655" w14:textId="77777777" w:rsidR="00A36D54" w:rsidRPr="008F084F" w:rsidRDefault="00A36D54" w:rsidP="00A36D54">
      <w:pPr>
        <w:pStyle w:val="BodyText"/>
        <w:jc w:val="center"/>
        <w:rPr>
          <w:rFonts w:eastAsia="Malgun Gothic"/>
          <w:lang w:eastAsia="ko-KR"/>
        </w:rPr>
      </w:pPr>
      <w:r w:rsidRPr="008F084F">
        <w:rPr>
          <w:noProof/>
        </w:rPr>
        <w:drawing>
          <wp:inline distT="0" distB="0" distL="0" distR="0" wp14:anchorId="6DA03A2C" wp14:editId="36E49B5A">
            <wp:extent cx="5867400" cy="2428875"/>
            <wp:effectExtent l="0" t="0" r="0" b="9525"/>
            <wp:docPr id="13" name="Picture 13" descr="C:\Users\zhechen3\Desktop\PLTM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echen3\Desktop\PLTM_MODE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2428875"/>
                    </a:xfrm>
                    <a:prstGeom prst="rect">
                      <a:avLst/>
                    </a:prstGeom>
                    <a:noFill/>
                    <a:ln>
                      <a:noFill/>
                    </a:ln>
                  </pic:spPr>
                </pic:pic>
              </a:graphicData>
            </a:graphic>
          </wp:inline>
        </w:drawing>
      </w:r>
    </w:p>
    <w:p w14:paraId="4F9EBF5E" w14:textId="77777777" w:rsidR="00A36D54" w:rsidRPr="008F084F" w:rsidRDefault="00A36D54" w:rsidP="00A36D54">
      <w:pPr>
        <w:ind w:left="360"/>
        <w:outlineLvl w:val="0"/>
        <w:rPr>
          <w:rFonts w:ascii="Times New Roman" w:hAnsi="Times New Roman" w:cs="Times New Roman"/>
          <w:b/>
          <w:lang w:eastAsia="ko-KR"/>
        </w:rPr>
      </w:pPr>
      <w:r w:rsidRPr="008F084F">
        <w:rPr>
          <w:rFonts w:ascii="Times New Roman" w:hAnsi="Times New Roman" w:cs="Times New Roman"/>
          <w:b/>
          <w:lang w:eastAsia="ko-KR"/>
        </w:rPr>
        <w:t xml:space="preserve">            </w:t>
      </w:r>
      <w:r w:rsidRPr="008F084F">
        <w:rPr>
          <w:rFonts w:ascii="Times New Roman" w:eastAsia="Malgun Gothic" w:hAnsi="Times New Roman" w:cs="Times New Roman"/>
          <w:b/>
          <w:lang w:eastAsia="ko-KR"/>
        </w:rPr>
        <w:t xml:space="preserve">              </w:t>
      </w:r>
      <w:r w:rsidRPr="008F084F">
        <w:rPr>
          <w:rFonts w:ascii="Times New Roman" w:hAnsi="Times New Roman" w:cs="Times New Roman"/>
          <w:b/>
          <w:lang w:eastAsia="ko-KR"/>
        </w:rPr>
        <w:t xml:space="preserve">  (a)                                  </w:t>
      </w:r>
      <w:r w:rsidRPr="008F084F">
        <w:rPr>
          <w:rFonts w:ascii="Times New Roman" w:eastAsia="Malgun Gothic" w:hAnsi="Times New Roman" w:cs="Times New Roman"/>
          <w:b/>
          <w:lang w:eastAsia="ko-KR"/>
        </w:rPr>
        <w:t xml:space="preserve">                                         </w:t>
      </w:r>
      <w:r w:rsidRPr="008F084F">
        <w:rPr>
          <w:rFonts w:ascii="Times New Roman" w:hAnsi="Times New Roman" w:cs="Times New Roman"/>
          <w:b/>
          <w:lang w:eastAsia="ko-KR"/>
        </w:rPr>
        <w:t xml:space="preserve">    (b)  </w:t>
      </w:r>
    </w:p>
    <w:p w14:paraId="18206499" w14:textId="77777777" w:rsidR="00A36D54" w:rsidRPr="008F084F" w:rsidRDefault="00A36D54" w:rsidP="00A36D54">
      <w:pPr>
        <w:pStyle w:val="Caption"/>
        <w:rPr>
          <w:rFonts w:eastAsia="Malgun Gothic"/>
          <w:lang w:eastAsia="ko-KR"/>
        </w:rPr>
      </w:pPr>
      <w:bookmarkStart w:id="21" w:name="_Ref388005576"/>
      <w:bookmarkStart w:id="22" w:name="_Toc395175417"/>
      <w:r w:rsidRPr="008F084F">
        <w:t xml:space="preserve">Figure </w:t>
      </w:r>
      <w:bookmarkEnd w:id="21"/>
      <w:r w:rsidR="008F084F" w:rsidRPr="008F084F">
        <w:t>6</w:t>
      </w:r>
      <w:r w:rsidRPr="008F084F">
        <w:t xml:space="preserve">. (a) </w:t>
      </w:r>
      <w:r w:rsidRPr="008F084F">
        <w:rPr>
          <w:lang w:eastAsia="zh-CN"/>
        </w:rPr>
        <w:t xml:space="preserve">PLTM Test Setup (Loading Head), and (b) PLTM </w:t>
      </w:r>
      <w:r w:rsidRPr="008F084F">
        <w:rPr>
          <w:lang w:eastAsia="ko-KR"/>
        </w:rPr>
        <w:t xml:space="preserve">FE </w:t>
      </w:r>
      <w:r w:rsidRPr="008F084F">
        <w:rPr>
          <w:lang w:eastAsia="zh-CN"/>
        </w:rPr>
        <w:t>Model</w:t>
      </w:r>
      <w:bookmarkEnd w:id="22"/>
      <w:r w:rsidRPr="008F084F">
        <w:rPr>
          <w:lang w:eastAsia="ko-KR"/>
        </w:rPr>
        <w:t xml:space="preserve"> </w:t>
      </w:r>
    </w:p>
    <w:p w14:paraId="2DC00731" w14:textId="77777777" w:rsidR="00A36D54" w:rsidRPr="008F084F" w:rsidRDefault="00A36D54" w:rsidP="00A36D54">
      <w:pPr>
        <w:jc w:val="center"/>
        <w:outlineLvl w:val="0"/>
        <w:rPr>
          <w:rFonts w:ascii="Times New Roman" w:hAnsi="Times New Roman" w:cs="Times New Roman"/>
          <w:b/>
          <w:lang w:eastAsia="zh-CN"/>
        </w:rPr>
      </w:pPr>
      <w:r w:rsidRPr="008F084F">
        <w:rPr>
          <w:rFonts w:ascii="Times New Roman" w:hAnsi="Times New Roman" w:cs="Times New Roman"/>
          <w:b/>
          <w:noProof/>
        </w:rPr>
        <w:drawing>
          <wp:inline distT="0" distB="0" distL="0" distR="0" wp14:anchorId="7B289ECA" wp14:editId="60609614">
            <wp:extent cx="5867400" cy="2219325"/>
            <wp:effectExtent l="0" t="0" r="0" b="9525"/>
            <wp:docPr id="12" name="Picture 12" descr="C:\Users\zhechen3\Desktop\SLTM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echen3\Desktop\SLTM Model.png"/>
                    <pic:cNvPicPr>
                      <a:picLocks noChangeAspect="1" noChangeArrowheads="1"/>
                    </pic:cNvPicPr>
                  </pic:nvPicPr>
                  <pic:blipFill>
                    <a:blip r:embed="rId22">
                      <a:extLst>
                        <a:ext uri="{28A0092B-C50C-407E-A947-70E740481C1C}">
                          <a14:useLocalDpi xmlns:a14="http://schemas.microsoft.com/office/drawing/2010/main" val="0"/>
                        </a:ext>
                      </a:extLst>
                    </a:blip>
                    <a:srcRect b="4930"/>
                    <a:stretch>
                      <a:fillRect/>
                    </a:stretch>
                  </pic:blipFill>
                  <pic:spPr bwMode="auto">
                    <a:xfrm>
                      <a:off x="0" y="0"/>
                      <a:ext cx="5867400" cy="2219325"/>
                    </a:xfrm>
                    <a:prstGeom prst="rect">
                      <a:avLst/>
                    </a:prstGeom>
                    <a:noFill/>
                    <a:ln>
                      <a:noFill/>
                    </a:ln>
                  </pic:spPr>
                </pic:pic>
              </a:graphicData>
            </a:graphic>
          </wp:inline>
        </w:drawing>
      </w:r>
    </w:p>
    <w:p w14:paraId="3AE0B2D3" w14:textId="77777777" w:rsidR="00A36D54" w:rsidRPr="008F084F" w:rsidRDefault="00A36D54" w:rsidP="00A36D54">
      <w:pPr>
        <w:pStyle w:val="PlainTable31"/>
        <w:numPr>
          <w:ilvl w:val="0"/>
          <w:numId w:val="15"/>
        </w:numPr>
        <w:outlineLvl w:val="0"/>
        <w:rPr>
          <w:rFonts w:ascii="Times New Roman" w:hAnsi="Times New Roman"/>
          <w:b/>
          <w:lang w:eastAsia="ko-KR"/>
        </w:rPr>
      </w:pPr>
      <w:r w:rsidRPr="008F084F">
        <w:rPr>
          <w:rFonts w:ascii="Times New Roman" w:hAnsi="Times New Roman"/>
          <w:b/>
          <w:lang w:eastAsia="ko-KR"/>
        </w:rPr>
        <w:t xml:space="preserve">                                                                       (b)</w:t>
      </w:r>
    </w:p>
    <w:p w14:paraId="59392231" w14:textId="77777777" w:rsidR="00A36D54" w:rsidRPr="008F084F" w:rsidRDefault="00A36D54" w:rsidP="00A36D54">
      <w:pPr>
        <w:pStyle w:val="Caption"/>
        <w:rPr>
          <w:lang w:eastAsia="zh-CN"/>
        </w:rPr>
      </w:pPr>
      <w:bookmarkStart w:id="23" w:name="_Ref388005587"/>
      <w:bookmarkStart w:id="24" w:name="_Toc395175418"/>
      <w:r w:rsidRPr="008F084F">
        <w:t xml:space="preserve">Figure </w:t>
      </w:r>
      <w:bookmarkEnd w:id="23"/>
      <w:r w:rsidR="008F084F" w:rsidRPr="008F084F">
        <w:t>7</w:t>
      </w:r>
      <w:r w:rsidRPr="008F084F">
        <w:t xml:space="preserve">. (a) </w:t>
      </w:r>
      <w:r w:rsidRPr="008F084F">
        <w:rPr>
          <w:lang w:eastAsia="zh-CN"/>
        </w:rPr>
        <w:t xml:space="preserve">SLTM Test Setup, and (b) </w:t>
      </w:r>
      <w:r w:rsidRPr="008F084F">
        <w:rPr>
          <w:lang w:eastAsia="ko-KR"/>
        </w:rPr>
        <w:t xml:space="preserve">Symmetric </w:t>
      </w:r>
      <w:r w:rsidRPr="008F084F">
        <w:rPr>
          <w:lang w:eastAsia="zh-CN"/>
        </w:rPr>
        <w:t xml:space="preserve">SLTM </w:t>
      </w:r>
      <w:r w:rsidRPr="008F084F">
        <w:rPr>
          <w:lang w:eastAsia="ko-KR"/>
        </w:rPr>
        <w:t xml:space="preserve">FE </w:t>
      </w:r>
      <w:r w:rsidRPr="008F084F">
        <w:rPr>
          <w:lang w:eastAsia="zh-CN"/>
        </w:rPr>
        <w:t>Model</w:t>
      </w:r>
      <w:bookmarkEnd w:id="24"/>
    </w:p>
    <w:p w14:paraId="7FE18DF6" w14:textId="77777777" w:rsidR="00A36D54" w:rsidRPr="008F084F" w:rsidRDefault="00A36D54" w:rsidP="00A36D54">
      <w:pPr>
        <w:rPr>
          <w:rFonts w:ascii="Times New Roman" w:hAnsi="Times New Roman" w:cs="Times New Roman"/>
          <w:lang w:eastAsia="zh-CN"/>
        </w:rPr>
      </w:pPr>
    </w:p>
    <w:p w14:paraId="0B10003F" w14:textId="3967707E" w:rsidR="00A36D54" w:rsidRPr="008F084F" w:rsidRDefault="00A36D54" w:rsidP="00A36D54">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 xml:space="preserve">In order to accurately simulate the track structure in the field, a multiple-tie model was developed, and </w:t>
      </w:r>
      <w:r w:rsidRPr="008F084F">
        <w:rPr>
          <w:rFonts w:ascii="Times New Roman" w:hAnsi="Times New Roman" w:cs="Times New Roman"/>
          <w:b/>
          <w:sz w:val="24"/>
          <w:szCs w:val="24"/>
        </w:rPr>
        <w:fldChar w:fldCharType="begin"/>
      </w:r>
      <w:r w:rsidRPr="008F084F">
        <w:rPr>
          <w:rFonts w:ascii="Times New Roman" w:hAnsi="Times New Roman" w:cs="Times New Roman"/>
          <w:b/>
          <w:sz w:val="24"/>
          <w:szCs w:val="24"/>
        </w:rPr>
        <w:instrText xml:space="preserve"> REF _Ref388005648 \h  \* MERGEFORMAT </w:instrText>
      </w:r>
      <w:r w:rsidRPr="008F084F">
        <w:rPr>
          <w:rFonts w:ascii="Times New Roman" w:hAnsi="Times New Roman" w:cs="Times New Roman"/>
          <w:b/>
          <w:sz w:val="24"/>
          <w:szCs w:val="24"/>
        </w:rPr>
      </w:r>
      <w:r w:rsidRPr="008F084F">
        <w:rPr>
          <w:rFonts w:ascii="Times New Roman" w:hAnsi="Times New Roman" w:cs="Times New Roman"/>
          <w:b/>
          <w:sz w:val="24"/>
          <w:szCs w:val="24"/>
        </w:rPr>
        <w:fldChar w:fldCharType="separate"/>
      </w:r>
      <w:r w:rsidRPr="008F084F">
        <w:rPr>
          <w:rFonts w:ascii="Times New Roman" w:hAnsi="Times New Roman" w:cs="Times New Roman"/>
          <w:b/>
          <w:sz w:val="24"/>
          <w:szCs w:val="24"/>
        </w:rPr>
        <w:t xml:space="preserve">Figure </w:t>
      </w:r>
      <w:r w:rsidR="008F084F" w:rsidRPr="008F084F">
        <w:rPr>
          <w:rFonts w:ascii="Times New Roman" w:hAnsi="Times New Roman" w:cs="Times New Roman"/>
          <w:b/>
          <w:sz w:val="24"/>
          <w:szCs w:val="24"/>
        </w:rPr>
        <w:t>8</w:t>
      </w:r>
      <w:r w:rsidRPr="008F084F">
        <w:rPr>
          <w:rFonts w:ascii="Times New Roman" w:hAnsi="Times New Roman" w:cs="Times New Roman"/>
          <w:b/>
          <w:sz w:val="24"/>
          <w:szCs w:val="24"/>
        </w:rPr>
        <w:fldChar w:fldCharType="end"/>
      </w:r>
      <w:r w:rsidRPr="008F084F">
        <w:rPr>
          <w:rFonts w:ascii="Times New Roman" w:hAnsi="Times New Roman" w:cs="Times New Roman"/>
          <w:sz w:val="24"/>
          <w:szCs w:val="24"/>
        </w:rPr>
        <w:t xml:space="preserve"> shows the developed multiple-tie model.  One of the key features related to modeling the track structures in the field is to incorporate realistic support conditions.  The simulation results were validated with various measurements collected from field tests conducted at Transportation Technology Center, Inc</w:t>
      </w:r>
      <w:r w:rsidR="00F4506B">
        <w:rPr>
          <w:rFonts w:ascii="Times New Roman" w:hAnsi="Times New Roman" w:cs="Times New Roman"/>
          <w:sz w:val="24"/>
          <w:szCs w:val="24"/>
        </w:rPr>
        <w:t>.</w:t>
      </w:r>
      <w:r w:rsidRPr="008F084F">
        <w:rPr>
          <w:rFonts w:ascii="Times New Roman" w:hAnsi="Times New Roman" w:cs="Times New Roman"/>
          <w:sz w:val="24"/>
          <w:szCs w:val="24"/>
        </w:rPr>
        <w:t xml:space="preserve"> (TTCI) in Pueblo, CO.  </w:t>
      </w:r>
    </w:p>
    <w:p w14:paraId="7FE61752" w14:textId="77777777" w:rsidR="00A36D54" w:rsidRPr="008F084F" w:rsidRDefault="00A36D54" w:rsidP="00A36D54">
      <w:pPr>
        <w:pStyle w:val="BodyText"/>
        <w:rPr>
          <w:rFonts w:eastAsia="Malgun Gothic"/>
          <w:lang w:eastAsia="ko-KR"/>
        </w:rPr>
      </w:pPr>
    </w:p>
    <w:p w14:paraId="3919ABF6" w14:textId="77777777" w:rsidR="00A36D54" w:rsidRPr="008F084F" w:rsidRDefault="00A36D54" w:rsidP="00A36D54">
      <w:pPr>
        <w:pStyle w:val="BodyText"/>
        <w:rPr>
          <w:rFonts w:eastAsia="Malgun Gothic"/>
          <w:b/>
          <w:noProof/>
          <w:lang w:eastAsia="ko-KR"/>
        </w:rPr>
      </w:pPr>
      <w:r w:rsidRPr="008F084F">
        <w:rPr>
          <w:b/>
          <w:noProof/>
        </w:rPr>
        <w:drawing>
          <wp:inline distT="0" distB="0" distL="0" distR="0" wp14:anchorId="746A7047" wp14:editId="32624D07">
            <wp:extent cx="5486400" cy="1895475"/>
            <wp:effectExtent l="0" t="0" r="0" b="9525"/>
            <wp:docPr id="11" name="Picture 11" descr="C:\Users\zhechen3\Desktop\field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hechen3\Desktop\field_mode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1895475"/>
                    </a:xfrm>
                    <a:prstGeom prst="rect">
                      <a:avLst/>
                    </a:prstGeom>
                    <a:noFill/>
                    <a:ln>
                      <a:noFill/>
                    </a:ln>
                  </pic:spPr>
                </pic:pic>
              </a:graphicData>
            </a:graphic>
          </wp:inline>
        </w:drawing>
      </w:r>
    </w:p>
    <w:p w14:paraId="28E6C9EB" w14:textId="77777777" w:rsidR="00A36D54" w:rsidRPr="008F084F" w:rsidRDefault="00A36D54" w:rsidP="00A36D54">
      <w:pPr>
        <w:pStyle w:val="Caption"/>
        <w:rPr>
          <w:rFonts w:eastAsia="Malgun Gothic"/>
          <w:lang w:eastAsia="ko-KR"/>
        </w:rPr>
      </w:pPr>
      <w:bookmarkStart w:id="25" w:name="_Ref388005648"/>
      <w:bookmarkStart w:id="26" w:name="_Toc395175419"/>
      <w:r w:rsidRPr="008F084F">
        <w:t xml:space="preserve">Figure </w:t>
      </w:r>
      <w:bookmarkEnd w:id="25"/>
      <w:r w:rsidR="008F084F" w:rsidRPr="008F084F">
        <w:t>8</w:t>
      </w:r>
      <w:r w:rsidRPr="008F084F">
        <w:t xml:space="preserve">. </w:t>
      </w:r>
      <w:r w:rsidRPr="008F084F">
        <w:rPr>
          <w:lang w:eastAsia="ko-KR"/>
        </w:rPr>
        <w:t>F</w:t>
      </w:r>
      <w:r w:rsidRPr="008F084F">
        <w:rPr>
          <w:lang w:eastAsia="zh-CN"/>
        </w:rPr>
        <w:t xml:space="preserve">ield Test Setup </w:t>
      </w:r>
      <w:r w:rsidRPr="008F084F">
        <w:rPr>
          <w:lang w:eastAsia="ko-KR"/>
        </w:rPr>
        <w:t xml:space="preserve">using the Track Loading Vehicle (TLV) </w:t>
      </w:r>
      <w:r w:rsidRPr="008F084F">
        <w:rPr>
          <w:lang w:eastAsia="zh-CN"/>
        </w:rPr>
        <w:t xml:space="preserve">and </w:t>
      </w:r>
      <w:r w:rsidRPr="008F084F">
        <w:rPr>
          <w:lang w:eastAsia="zh-CN"/>
        </w:rPr>
        <w:br/>
        <w:t xml:space="preserve">Simplified Multiple-Tie </w:t>
      </w:r>
      <w:r w:rsidRPr="008F084F">
        <w:rPr>
          <w:lang w:eastAsia="ko-KR"/>
        </w:rPr>
        <w:t xml:space="preserve">FE </w:t>
      </w:r>
      <w:r w:rsidRPr="008F084F">
        <w:rPr>
          <w:lang w:eastAsia="zh-CN"/>
        </w:rPr>
        <w:t>Model</w:t>
      </w:r>
      <w:bookmarkEnd w:id="26"/>
    </w:p>
    <w:p w14:paraId="38DD1623" w14:textId="77777777" w:rsidR="00A36D54" w:rsidRPr="008F084F" w:rsidRDefault="00A36D54" w:rsidP="00A36D54">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 xml:space="preserve">The multiple-tie model is computationally expensive, and it is not computationally efficient to use the multiple-tie model to run the parametric analyses.   Submodeling is an alternative modeling technique to simulate the track structure with a global model and a detailed model.  </w:t>
      </w:r>
      <w:r w:rsidRPr="008F084F">
        <w:rPr>
          <w:rFonts w:ascii="Times New Roman" w:hAnsi="Times New Roman" w:cs="Times New Roman"/>
          <w:b/>
          <w:sz w:val="24"/>
          <w:szCs w:val="24"/>
        </w:rPr>
        <w:fldChar w:fldCharType="begin"/>
      </w:r>
      <w:r w:rsidRPr="008F084F">
        <w:rPr>
          <w:rFonts w:ascii="Times New Roman" w:hAnsi="Times New Roman" w:cs="Times New Roman"/>
          <w:b/>
          <w:sz w:val="24"/>
          <w:szCs w:val="24"/>
        </w:rPr>
        <w:instrText xml:space="preserve"> REF _Ref388005667 \h  \* MERGEFORMAT </w:instrText>
      </w:r>
      <w:r w:rsidRPr="008F084F">
        <w:rPr>
          <w:rFonts w:ascii="Times New Roman" w:hAnsi="Times New Roman" w:cs="Times New Roman"/>
          <w:b/>
          <w:sz w:val="24"/>
          <w:szCs w:val="24"/>
        </w:rPr>
      </w:r>
      <w:r w:rsidRPr="008F084F">
        <w:rPr>
          <w:rFonts w:ascii="Times New Roman" w:hAnsi="Times New Roman" w:cs="Times New Roman"/>
          <w:b/>
          <w:sz w:val="24"/>
          <w:szCs w:val="24"/>
        </w:rPr>
        <w:fldChar w:fldCharType="separate"/>
      </w:r>
      <w:r w:rsidRPr="008F084F">
        <w:rPr>
          <w:rFonts w:ascii="Times New Roman" w:hAnsi="Times New Roman" w:cs="Times New Roman"/>
          <w:b/>
          <w:sz w:val="24"/>
          <w:szCs w:val="24"/>
        </w:rPr>
        <w:t xml:space="preserve">Figure </w:t>
      </w:r>
      <w:r w:rsidR="008F084F" w:rsidRPr="008F084F">
        <w:rPr>
          <w:rFonts w:ascii="Times New Roman" w:hAnsi="Times New Roman" w:cs="Times New Roman"/>
          <w:b/>
          <w:sz w:val="24"/>
          <w:szCs w:val="24"/>
        </w:rPr>
        <w:t>9</w:t>
      </w:r>
      <w:r w:rsidRPr="008F084F">
        <w:rPr>
          <w:rFonts w:ascii="Times New Roman" w:hAnsi="Times New Roman" w:cs="Times New Roman"/>
          <w:b/>
          <w:sz w:val="24"/>
          <w:szCs w:val="24"/>
        </w:rPr>
        <w:fldChar w:fldCharType="end"/>
      </w:r>
      <w:r w:rsidRPr="008F084F">
        <w:rPr>
          <w:rFonts w:ascii="Times New Roman" w:hAnsi="Times New Roman" w:cs="Times New Roman"/>
          <w:sz w:val="24"/>
          <w:szCs w:val="24"/>
        </w:rPr>
        <w:t xml:space="preserve"> shows a diagram of the submodeling approach.  In the detailed model that includes the single crosstie and fastening system, the boundary conditions applied at each end of the rail was extracted from the global track model.  The global model was calibrated based on the field test results to represent the support conditions of the testing track section.  The rail displacement in the global model served as the boundary condition in the detailed single-tie model, which was used for system parametric studies.</w:t>
      </w:r>
    </w:p>
    <w:p w14:paraId="14A7076C" w14:textId="77777777" w:rsidR="00A36D54" w:rsidRPr="008F084F" w:rsidRDefault="00A36D54" w:rsidP="00A36D54">
      <w:pPr>
        <w:pStyle w:val="BodyText"/>
        <w:ind w:firstLine="720"/>
        <w:jc w:val="center"/>
        <w:rPr>
          <w:rFonts w:eastAsia="Malgun Gothic"/>
          <w:lang w:eastAsia="ko-KR"/>
        </w:rPr>
      </w:pPr>
      <w:r w:rsidRPr="008F084F">
        <w:rPr>
          <w:rFonts w:eastAsia="Malgun Gothic"/>
          <w:noProof/>
        </w:rPr>
        <w:lastRenderedPageBreak/>
        <w:drawing>
          <wp:inline distT="0" distB="0" distL="0" distR="0" wp14:anchorId="0031DB7D" wp14:editId="13BE0B00">
            <wp:extent cx="3314700" cy="3467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l="6407"/>
                    <a:stretch>
                      <a:fillRect/>
                    </a:stretch>
                  </pic:blipFill>
                  <pic:spPr bwMode="auto">
                    <a:xfrm>
                      <a:off x="0" y="0"/>
                      <a:ext cx="3314700" cy="3467100"/>
                    </a:xfrm>
                    <a:prstGeom prst="rect">
                      <a:avLst/>
                    </a:prstGeom>
                    <a:noFill/>
                    <a:ln>
                      <a:noFill/>
                    </a:ln>
                    <a:effectLst/>
                  </pic:spPr>
                </pic:pic>
              </a:graphicData>
            </a:graphic>
          </wp:inline>
        </w:drawing>
      </w:r>
    </w:p>
    <w:p w14:paraId="66D47161" w14:textId="77777777" w:rsidR="00A36D54" w:rsidRDefault="00A36D54" w:rsidP="00A36D54">
      <w:pPr>
        <w:pStyle w:val="Caption"/>
        <w:rPr>
          <w:rFonts w:eastAsia="Malgun Gothic"/>
          <w:lang w:eastAsia="ko-KR"/>
        </w:rPr>
      </w:pPr>
      <w:bookmarkStart w:id="27" w:name="_Ref388005667"/>
      <w:bookmarkStart w:id="28" w:name="_Toc395175420"/>
      <w:r w:rsidRPr="008F084F">
        <w:t xml:space="preserve">Figure </w:t>
      </w:r>
      <w:bookmarkEnd w:id="27"/>
      <w:r w:rsidR="008F084F" w:rsidRPr="008F084F">
        <w:t>9</w:t>
      </w:r>
      <w:r w:rsidRPr="008F084F">
        <w:t xml:space="preserve">. </w:t>
      </w:r>
      <w:r w:rsidRPr="008F084F">
        <w:rPr>
          <w:rFonts w:eastAsia="Malgun Gothic"/>
          <w:lang w:eastAsia="ko-KR"/>
        </w:rPr>
        <w:t>Submodeling of Track Structure to Represent Field Conditions</w:t>
      </w:r>
      <w:bookmarkEnd w:id="28"/>
    </w:p>
    <w:p w14:paraId="7F0E8A73" w14:textId="77777777" w:rsidR="008F084F" w:rsidRPr="008F084F" w:rsidRDefault="008F084F" w:rsidP="008F084F">
      <w:pPr>
        <w:rPr>
          <w:lang w:eastAsia="ko-KR"/>
        </w:rPr>
      </w:pPr>
    </w:p>
    <w:p w14:paraId="6BE2536A" w14:textId="77777777" w:rsidR="00A36D54" w:rsidRDefault="00A36D54" w:rsidP="00A36D54">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 xml:space="preserve">The dynamic model was developed based on the multiple-tie FE model.  The intention of the model is to provide insight into the longitudinal load distribution among multiple rail seats and load path under dynamic wheel loads.  The length of the dynamic model was modified several times during its development so that the length was sufficient for the longitudinal load to dissipate among rail seats.  The finalized dynamic model consisted of 43 crossties with 24-inch spacing, resulting in a total track length of 86 feet.  As the major computational demand was caused by the dense mesh of the rail and wheel, the rail section with refined mesh only extended over seven rail seats located at the center of the track.  The segments of rail connected to the center segment were modeled with coarse elements to reduce computational time.  </w:t>
      </w:r>
      <w:r w:rsidRPr="008F084F">
        <w:rPr>
          <w:rFonts w:ascii="Times New Roman" w:hAnsi="Times New Roman" w:cs="Times New Roman"/>
          <w:b/>
          <w:sz w:val="24"/>
          <w:szCs w:val="24"/>
        </w:rPr>
        <w:fldChar w:fldCharType="begin"/>
      </w:r>
      <w:r w:rsidRPr="008F084F">
        <w:rPr>
          <w:rFonts w:ascii="Times New Roman" w:hAnsi="Times New Roman" w:cs="Times New Roman"/>
          <w:b/>
          <w:sz w:val="24"/>
          <w:szCs w:val="24"/>
        </w:rPr>
        <w:instrText xml:space="preserve"> REF _Ref388005683 \h  \* MERGEFORMAT </w:instrText>
      </w:r>
      <w:r w:rsidRPr="008F084F">
        <w:rPr>
          <w:rFonts w:ascii="Times New Roman" w:hAnsi="Times New Roman" w:cs="Times New Roman"/>
          <w:b/>
          <w:sz w:val="24"/>
          <w:szCs w:val="24"/>
        </w:rPr>
      </w:r>
      <w:r w:rsidRPr="008F084F">
        <w:rPr>
          <w:rFonts w:ascii="Times New Roman" w:hAnsi="Times New Roman" w:cs="Times New Roman"/>
          <w:b/>
          <w:sz w:val="24"/>
          <w:szCs w:val="24"/>
        </w:rPr>
        <w:fldChar w:fldCharType="separate"/>
      </w:r>
      <w:r w:rsidRPr="008F084F">
        <w:rPr>
          <w:rFonts w:ascii="Times New Roman" w:hAnsi="Times New Roman" w:cs="Times New Roman"/>
          <w:b/>
          <w:sz w:val="24"/>
          <w:szCs w:val="24"/>
        </w:rPr>
        <w:t xml:space="preserve">Figure </w:t>
      </w:r>
      <w:r w:rsidR="008F084F" w:rsidRPr="008F084F">
        <w:rPr>
          <w:rFonts w:ascii="Times New Roman" w:hAnsi="Times New Roman" w:cs="Times New Roman"/>
          <w:b/>
          <w:sz w:val="24"/>
          <w:szCs w:val="24"/>
        </w:rPr>
        <w:t>10</w:t>
      </w:r>
      <w:r w:rsidRPr="008F084F">
        <w:rPr>
          <w:rFonts w:ascii="Times New Roman" w:hAnsi="Times New Roman" w:cs="Times New Roman"/>
          <w:b/>
          <w:sz w:val="24"/>
          <w:szCs w:val="24"/>
        </w:rPr>
        <w:fldChar w:fldCharType="end"/>
      </w:r>
      <w:r w:rsidRPr="008F084F">
        <w:rPr>
          <w:rFonts w:ascii="Times New Roman" w:hAnsi="Times New Roman" w:cs="Times New Roman"/>
          <w:sz w:val="24"/>
          <w:szCs w:val="24"/>
        </w:rPr>
        <w:t xml:space="preserve"> shows a profile view of the track that was used for the dynamic model.</w:t>
      </w:r>
    </w:p>
    <w:p w14:paraId="64A6EA3D" w14:textId="77777777" w:rsidR="008F084F" w:rsidRPr="008F084F" w:rsidRDefault="008F084F" w:rsidP="00A36D54">
      <w:pPr>
        <w:pStyle w:val="ListParagraph"/>
        <w:spacing w:after="120" w:line="240" w:lineRule="auto"/>
        <w:ind w:left="360"/>
        <w:rPr>
          <w:rFonts w:ascii="Times New Roman" w:hAnsi="Times New Roman" w:cs="Times New Roman"/>
          <w:sz w:val="24"/>
          <w:szCs w:val="24"/>
        </w:rPr>
      </w:pPr>
    </w:p>
    <w:p w14:paraId="7275132E" w14:textId="77777777" w:rsidR="00A36D54" w:rsidRPr="008F084F" w:rsidRDefault="00A36D54" w:rsidP="00A36D54">
      <w:pPr>
        <w:jc w:val="center"/>
        <w:rPr>
          <w:rFonts w:ascii="Times New Roman" w:hAnsi="Times New Roman" w:cs="Times New Roman"/>
          <w:noProof/>
          <w:color w:val="FF0000"/>
          <w:lang w:eastAsia="zh-CN"/>
        </w:rPr>
      </w:pPr>
      <w:r w:rsidRPr="008F084F">
        <w:rPr>
          <w:rFonts w:ascii="Times New Roman" w:hAnsi="Times New Roman" w:cs="Times New Roman"/>
          <w:noProof/>
          <w:color w:val="FF0000"/>
        </w:rPr>
        <w:drawing>
          <wp:inline distT="0" distB="0" distL="0" distR="0" wp14:anchorId="7CB8C881" wp14:editId="57F0EC56">
            <wp:extent cx="5486400" cy="102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028700"/>
                    </a:xfrm>
                    <a:prstGeom prst="rect">
                      <a:avLst/>
                    </a:prstGeom>
                    <a:noFill/>
                    <a:ln>
                      <a:noFill/>
                    </a:ln>
                  </pic:spPr>
                </pic:pic>
              </a:graphicData>
            </a:graphic>
          </wp:inline>
        </w:drawing>
      </w:r>
    </w:p>
    <w:p w14:paraId="106DB091" w14:textId="77777777" w:rsidR="00A36D54" w:rsidRPr="008F084F" w:rsidRDefault="00A36D54" w:rsidP="00A36D54">
      <w:pPr>
        <w:pStyle w:val="Caption"/>
        <w:rPr>
          <w:b w:val="0"/>
          <w:lang w:eastAsia="ko-KR"/>
        </w:rPr>
      </w:pPr>
      <w:bookmarkStart w:id="29" w:name="_Ref388005683"/>
      <w:bookmarkStart w:id="30" w:name="_Toc395175421"/>
      <w:r w:rsidRPr="008F084F">
        <w:t xml:space="preserve">Figure </w:t>
      </w:r>
      <w:bookmarkEnd w:id="29"/>
      <w:r w:rsidR="008F084F" w:rsidRPr="008F084F">
        <w:t>10</w:t>
      </w:r>
      <w:r w:rsidRPr="008F084F">
        <w:t xml:space="preserve">. Profile View of 43-Crosstie </w:t>
      </w:r>
      <w:r w:rsidRPr="008F084F">
        <w:rPr>
          <w:noProof/>
          <w:lang w:eastAsia="zh-CN"/>
        </w:rPr>
        <w:t>Dynamic Model Setup</w:t>
      </w:r>
      <w:bookmarkEnd w:id="30"/>
    </w:p>
    <w:p w14:paraId="5B1B7108" w14:textId="77777777" w:rsidR="00A36D54" w:rsidRPr="008F084F" w:rsidRDefault="00A36D54" w:rsidP="00A36D54">
      <w:pPr>
        <w:rPr>
          <w:rFonts w:ascii="Times New Roman" w:hAnsi="Times New Roman" w:cs="Times New Roman"/>
        </w:rPr>
      </w:pPr>
    </w:p>
    <w:p w14:paraId="46CC2F40" w14:textId="77777777" w:rsidR="00A36D54" w:rsidRPr="008F084F" w:rsidRDefault="00A36D54">
      <w:pPr>
        <w:rPr>
          <w:rFonts w:ascii="Times New Roman" w:hAnsi="Times New Roman" w:cs="Times New Roman"/>
          <w:sz w:val="24"/>
          <w:szCs w:val="24"/>
        </w:rPr>
      </w:pPr>
      <w:bookmarkStart w:id="31" w:name="_Toc386981210"/>
      <w:bookmarkStart w:id="32" w:name="_Toc284358570"/>
      <w:r w:rsidRPr="008F084F">
        <w:rPr>
          <w:rFonts w:ascii="Times New Roman" w:hAnsi="Times New Roman" w:cs="Times New Roman"/>
          <w:sz w:val="24"/>
          <w:szCs w:val="24"/>
        </w:rPr>
        <w:br w:type="page"/>
      </w:r>
    </w:p>
    <w:p w14:paraId="223D80F2" w14:textId="77777777" w:rsidR="00A36D54" w:rsidRPr="008F084F" w:rsidRDefault="00A36D54" w:rsidP="00A36D54">
      <w:pPr>
        <w:pStyle w:val="ListParagraph"/>
        <w:spacing w:after="120" w:line="240" w:lineRule="auto"/>
        <w:ind w:left="360"/>
        <w:jc w:val="center"/>
        <w:rPr>
          <w:rFonts w:ascii="Times New Roman" w:hAnsi="Times New Roman" w:cs="Times New Roman"/>
          <w:sz w:val="24"/>
          <w:szCs w:val="24"/>
        </w:rPr>
      </w:pPr>
      <w:r w:rsidRPr="008F084F">
        <w:rPr>
          <w:rFonts w:ascii="Times New Roman" w:hAnsi="Times New Roman" w:cs="Times New Roman"/>
          <w:sz w:val="24"/>
          <w:szCs w:val="24"/>
        </w:rPr>
        <w:lastRenderedPageBreak/>
        <w:t>SECTION 3 PARAMETRIC STUDIES OF CRITICAL DESIGN PARAMETERS</w:t>
      </w:r>
      <w:bookmarkEnd w:id="31"/>
      <w:bookmarkEnd w:id="32"/>
    </w:p>
    <w:p w14:paraId="2C887D76" w14:textId="77777777" w:rsidR="00A36D54" w:rsidRDefault="00A36D54" w:rsidP="00A36D54">
      <w:pPr>
        <w:pStyle w:val="ListParagraph"/>
        <w:spacing w:after="120" w:line="240" w:lineRule="auto"/>
        <w:ind w:left="360"/>
        <w:jc w:val="center"/>
        <w:rPr>
          <w:rFonts w:ascii="Times New Roman" w:hAnsi="Times New Roman" w:cs="Times New Roman"/>
          <w:sz w:val="24"/>
          <w:szCs w:val="24"/>
        </w:rPr>
      </w:pPr>
    </w:p>
    <w:p w14:paraId="0B41DE87" w14:textId="77777777" w:rsidR="008F084F" w:rsidRPr="008F084F" w:rsidRDefault="008F084F" w:rsidP="00A36D54">
      <w:pPr>
        <w:pStyle w:val="ListParagraph"/>
        <w:spacing w:after="120" w:line="240" w:lineRule="auto"/>
        <w:ind w:left="360"/>
        <w:jc w:val="center"/>
        <w:rPr>
          <w:rFonts w:ascii="Times New Roman" w:hAnsi="Times New Roman" w:cs="Times New Roman"/>
          <w:sz w:val="24"/>
          <w:szCs w:val="24"/>
        </w:rPr>
      </w:pPr>
    </w:p>
    <w:p w14:paraId="79029F88" w14:textId="77777777" w:rsidR="008F084F" w:rsidRPr="008F084F" w:rsidRDefault="008F084F" w:rsidP="008F084F">
      <w:pPr>
        <w:pStyle w:val="ListParagraph"/>
        <w:numPr>
          <w:ilvl w:val="0"/>
          <w:numId w:val="6"/>
        </w:numPr>
        <w:spacing w:after="120" w:line="240" w:lineRule="auto"/>
        <w:rPr>
          <w:rFonts w:ascii="Times New Roman" w:hAnsi="Times New Roman" w:cs="Times New Roman"/>
          <w:i/>
          <w:vanish/>
          <w:sz w:val="24"/>
          <w:szCs w:val="24"/>
          <w:u w:val="single"/>
        </w:rPr>
      </w:pPr>
    </w:p>
    <w:p w14:paraId="74AF10F9" w14:textId="77777777" w:rsidR="008F084F" w:rsidRPr="008F084F" w:rsidRDefault="008F084F" w:rsidP="008F084F">
      <w:pPr>
        <w:pStyle w:val="ListParagraph"/>
        <w:numPr>
          <w:ilvl w:val="1"/>
          <w:numId w:val="6"/>
        </w:numPr>
        <w:spacing w:after="120" w:line="240" w:lineRule="auto"/>
        <w:rPr>
          <w:rFonts w:ascii="Times New Roman" w:hAnsi="Times New Roman" w:cs="Times New Roman"/>
          <w:i/>
          <w:sz w:val="24"/>
          <w:szCs w:val="24"/>
          <w:u w:val="single"/>
        </w:rPr>
      </w:pPr>
      <w:r w:rsidRPr="008F084F">
        <w:rPr>
          <w:rFonts w:ascii="Times New Roman" w:hAnsi="Times New Roman" w:cs="Times New Roman"/>
          <w:i/>
          <w:sz w:val="24"/>
          <w:szCs w:val="24"/>
          <w:u w:val="single"/>
        </w:rPr>
        <w:t>Parametric Studies Matrix</w:t>
      </w:r>
    </w:p>
    <w:p w14:paraId="7B2B284C" w14:textId="77777777" w:rsidR="00A36D54" w:rsidRPr="008F084F" w:rsidRDefault="00A36D54" w:rsidP="00A36D54">
      <w:pPr>
        <w:pStyle w:val="ListParagraph"/>
        <w:spacing w:after="120" w:line="240" w:lineRule="auto"/>
        <w:ind w:left="360"/>
        <w:jc w:val="center"/>
        <w:rPr>
          <w:rFonts w:ascii="Times New Roman" w:hAnsi="Times New Roman" w:cs="Times New Roman"/>
          <w:sz w:val="24"/>
          <w:szCs w:val="24"/>
        </w:rPr>
      </w:pPr>
    </w:p>
    <w:p w14:paraId="41B5F7F3" w14:textId="77777777" w:rsidR="008F084F" w:rsidRPr="008F084F" w:rsidRDefault="00A36D54" w:rsidP="00A36D54">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 xml:space="preserve">To investigate the effect of and interaction between a subset of critical design parameters on the performance of the concrete crosstie and fastening system, the field-validated FE model was used to execute a series of parametric studies.  The design of parametric study is summarized in </w:t>
      </w:r>
      <w:r w:rsidRPr="008F084F">
        <w:rPr>
          <w:rFonts w:ascii="Times New Roman" w:hAnsi="Times New Roman" w:cs="Times New Roman"/>
          <w:b/>
          <w:sz w:val="24"/>
          <w:szCs w:val="24"/>
        </w:rPr>
        <w:t>Table</w:t>
      </w:r>
      <w:r w:rsidR="008F084F" w:rsidRPr="008F084F">
        <w:rPr>
          <w:rFonts w:ascii="Times New Roman" w:hAnsi="Times New Roman" w:cs="Times New Roman"/>
          <w:b/>
          <w:sz w:val="24"/>
          <w:szCs w:val="24"/>
        </w:rPr>
        <w:t xml:space="preserve"> 4</w:t>
      </w:r>
      <w:r w:rsidRPr="008F084F">
        <w:rPr>
          <w:rFonts w:ascii="Times New Roman" w:hAnsi="Times New Roman" w:cs="Times New Roman"/>
          <w:sz w:val="24"/>
          <w:szCs w:val="24"/>
        </w:rPr>
        <w:t xml:space="preserve">. </w:t>
      </w:r>
    </w:p>
    <w:p w14:paraId="7CF6075B" w14:textId="77777777" w:rsidR="00A36D54" w:rsidRPr="008F084F" w:rsidRDefault="00A36D54" w:rsidP="00A36D54">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 xml:space="preserve"> </w:t>
      </w:r>
    </w:p>
    <w:p w14:paraId="05852559" w14:textId="77777777" w:rsidR="00A36D54" w:rsidRPr="008F084F" w:rsidRDefault="00A36D54" w:rsidP="00A36D54">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 xml:space="preserve">Three loading scenarios were considered to simulate the loading conditions on curved track with varying degrees of curvature.  Considering a 315 kip gross rail load (GRL) rail car with a vertical wheel load of 40 kips, a variable lateral wheel load was defined for each of the three loading scenarios.  The coefficient of friction (COF) at the rail-pad interface and plate-concrete interface were combined and is discussed in detail in the following section.  The ranges of input parameters were determined based on reference about tribology and polymer material property (Yamaguchi 1990, Hepburn 1982, Harper 1996) and conversations with experts in track component engineering.  The same input and output parameters were studied under different loading scenarios, and the parameters that were not included in list of inputs were held constant at the same level that was observed in our field experimentation.  Examples of constant parameters were track substructure stiffness and crosstie prestressing strand distribution.  The definitions of output are shown in </w:t>
      </w:r>
      <w:r w:rsidRPr="008F084F">
        <w:rPr>
          <w:rFonts w:ascii="Times New Roman" w:hAnsi="Times New Roman" w:cs="Times New Roman"/>
          <w:b/>
          <w:sz w:val="24"/>
          <w:szCs w:val="24"/>
        </w:rPr>
        <w:t xml:space="preserve">Figure </w:t>
      </w:r>
      <w:r w:rsidR="008F084F" w:rsidRPr="008F084F">
        <w:rPr>
          <w:rFonts w:ascii="Times New Roman" w:hAnsi="Times New Roman" w:cs="Times New Roman"/>
          <w:b/>
          <w:sz w:val="24"/>
          <w:szCs w:val="24"/>
        </w:rPr>
        <w:t>11</w:t>
      </w:r>
      <w:r w:rsidRPr="008F084F">
        <w:rPr>
          <w:rFonts w:ascii="Times New Roman" w:hAnsi="Times New Roman" w:cs="Times New Roman"/>
          <w:sz w:val="24"/>
          <w:szCs w:val="24"/>
        </w:rPr>
        <w:t>.  To evaluate the interactions of the design parameters (i.e. input) that were potentially significant, the parametric study was divided into two phases for each loading scenario.  In the first phase, a full factorial design of cases was generated at reasonable maximum and minimum values of the design space.  Based on the FE model output, an analysis of variance (ANOVA) was used to determine the interaction of design parameters that are statistically significant.  In the second phase of this work, more cases were generated to further investigate significant input interactions</w:t>
      </w:r>
      <w:bookmarkStart w:id="33" w:name="_Toc263013750"/>
      <w:r w:rsidRPr="008F084F">
        <w:rPr>
          <w:rFonts w:ascii="Times New Roman" w:hAnsi="Times New Roman" w:cs="Times New Roman"/>
          <w:sz w:val="24"/>
          <w:szCs w:val="24"/>
        </w:rPr>
        <w:t xml:space="preserve">.  </w:t>
      </w:r>
    </w:p>
    <w:p w14:paraId="5FF68166" w14:textId="77777777" w:rsidR="00A36D54" w:rsidRPr="008F084F" w:rsidRDefault="00A36D54" w:rsidP="00A36D54">
      <w:pPr>
        <w:pStyle w:val="Caption"/>
        <w:keepNext/>
      </w:pPr>
      <w:r w:rsidRPr="008F084F">
        <w:t xml:space="preserve">Table </w:t>
      </w:r>
      <w:r w:rsidR="008F084F" w:rsidRPr="008F084F">
        <w:t>4</w:t>
      </w:r>
      <w:r w:rsidRPr="008F084F">
        <w:t>. Design of the Parametric Study of Critical Design Parameters</w:t>
      </w:r>
      <w:bookmarkEnd w:id="33"/>
    </w:p>
    <w:tbl>
      <w:tblPr>
        <w:tblW w:w="7920" w:type="dxa"/>
        <w:jc w:val="center"/>
        <w:tblLook w:val="04A0" w:firstRow="1" w:lastRow="0" w:firstColumn="1" w:lastColumn="0" w:noHBand="0" w:noVBand="1"/>
      </w:tblPr>
      <w:tblGrid>
        <w:gridCol w:w="1084"/>
        <w:gridCol w:w="3974"/>
        <w:gridCol w:w="1931"/>
        <w:gridCol w:w="931"/>
      </w:tblGrid>
      <w:tr w:rsidR="00A36D54" w:rsidRPr="008F084F" w14:paraId="14A1E32B" w14:textId="77777777" w:rsidTr="008F084F">
        <w:trPr>
          <w:trHeight w:val="615"/>
          <w:jc w:val="center"/>
        </w:trPr>
        <w:tc>
          <w:tcPr>
            <w:tcW w:w="5278" w:type="dxa"/>
            <w:gridSpan w:val="2"/>
            <w:tcBorders>
              <w:top w:val="single" w:sz="8" w:space="0" w:color="auto"/>
              <w:left w:val="nil"/>
              <w:bottom w:val="single" w:sz="8" w:space="0" w:color="auto"/>
              <w:right w:val="single" w:sz="8" w:space="0" w:color="000000"/>
            </w:tcBorders>
            <w:shd w:val="clear" w:color="auto" w:fill="auto"/>
            <w:vAlign w:val="center"/>
            <w:hideMark/>
          </w:tcPr>
          <w:p w14:paraId="0ECF1D7E" w14:textId="77777777" w:rsidR="00A36D54" w:rsidRPr="008F084F" w:rsidRDefault="00A36D54" w:rsidP="008F084F">
            <w:pPr>
              <w:spacing w:after="0"/>
              <w:jc w:val="center"/>
              <w:rPr>
                <w:rFonts w:ascii="Times New Roman" w:eastAsia="Times New Roman" w:hAnsi="Times New Roman" w:cs="Times New Roman"/>
                <w:b/>
                <w:bCs/>
                <w:color w:val="000000"/>
                <w:sz w:val="28"/>
                <w:szCs w:val="28"/>
                <w:lang w:eastAsia="zh-CN"/>
              </w:rPr>
            </w:pPr>
            <w:r w:rsidRPr="008F084F">
              <w:rPr>
                <w:rFonts w:ascii="Times New Roman" w:eastAsia="Times New Roman" w:hAnsi="Times New Roman" w:cs="Times New Roman"/>
                <w:b/>
                <w:bCs/>
                <w:color w:val="000000"/>
                <w:sz w:val="28"/>
                <w:szCs w:val="28"/>
                <w:lang w:eastAsia="zh-CN"/>
              </w:rPr>
              <w:t> </w:t>
            </w:r>
          </w:p>
        </w:tc>
        <w:tc>
          <w:tcPr>
            <w:tcW w:w="1766" w:type="dxa"/>
            <w:tcBorders>
              <w:top w:val="single" w:sz="8" w:space="0" w:color="auto"/>
              <w:left w:val="nil"/>
              <w:bottom w:val="single" w:sz="8" w:space="0" w:color="auto"/>
              <w:right w:val="single" w:sz="8" w:space="0" w:color="auto"/>
            </w:tcBorders>
            <w:shd w:val="clear" w:color="auto" w:fill="auto"/>
            <w:vAlign w:val="center"/>
            <w:hideMark/>
          </w:tcPr>
          <w:p w14:paraId="3AAB32C8"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Range</w:t>
            </w:r>
          </w:p>
        </w:tc>
        <w:tc>
          <w:tcPr>
            <w:tcW w:w="876" w:type="dxa"/>
            <w:tcBorders>
              <w:top w:val="single" w:sz="8" w:space="0" w:color="auto"/>
              <w:left w:val="nil"/>
              <w:bottom w:val="single" w:sz="8" w:space="0" w:color="auto"/>
              <w:right w:val="nil"/>
            </w:tcBorders>
            <w:shd w:val="clear" w:color="auto" w:fill="auto"/>
            <w:vAlign w:val="bottom"/>
            <w:hideMark/>
          </w:tcPr>
          <w:p w14:paraId="54C7EB7C"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Base value</w:t>
            </w:r>
          </w:p>
        </w:tc>
      </w:tr>
      <w:tr w:rsidR="00A36D54" w:rsidRPr="008F084F" w14:paraId="2F167D96" w14:textId="77777777" w:rsidTr="008F084F">
        <w:trPr>
          <w:trHeight w:val="300"/>
          <w:jc w:val="center"/>
        </w:trPr>
        <w:tc>
          <w:tcPr>
            <w:tcW w:w="1080" w:type="dxa"/>
            <w:vMerge w:val="restart"/>
            <w:tcBorders>
              <w:top w:val="nil"/>
              <w:left w:val="nil"/>
              <w:bottom w:val="single" w:sz="8" w:space="0" w:color="000000"/>
              <w:right w:val="single" w:sz="8" w:space="0" w:color="auto"/>
            </w:tcBorders>
            <w:shd w:val="clear" w:color="auto" w:fill="auto"/>
            <w:vAlign w:val="center"/>
            <w:hideMark/>
          </w:tcPr>
          <w:p w14:paraId="2194AA69" w14:textId="77777777" w:rsidR="00A36D54" w:rsidRPr="008F084F" w:rsidRDefault="00A36D54" w:rsidP="008F084F">
            <w:pPr>
              <w:spacing w:after="0"/>
              <w:jc w:val="center"/>
              <w:rPr>
                <w:rFonts w:ascii="Times New Roman" w:eastAsia="Times New Roman" w:hAnsi="Times New Roman" w:cs="Times New Roman"/>
                <w:b/>
                <w:color w:val="000000"/>
                <w:lang w:eastAsia="zh-CN"/>
              </w:rPr>
            </w:pPr>
            <w:r w:rsidRPr="008F084F">
              <w:rPr>
                <w:rFonts w:ascii="Times New Roman" w:eastAsia="Times New Roman" w:hAnsi="Times New Roman" w:cs="Times New Roman"/>
                <w:b/>
                <w:color w:val="000000"/>
                <w:lang w:eastAsia="zh-CN"/>
              </w:rPr>
              <w:t>Input</w:t>
            </w:r>
          </w:p>
        </w:tc>
        <w:tc>
          <w:tcPr>
            <w:tcW w:w="4198" w:type="dxa"/>
            <w:tcBorders>
              <w:top w:val="nil"/>
              <w:left w:val="nil"/>
              <w:bottom w:val="nil"/>
              <w:right w:val="single" w:sz="8" w:space="0" w:color="auto"/>
            </w:tcBorders>
            <w:shd w:val="clear" w:color="auto" w:fill="auto"/>
            <w:vAlign w:val="center"/>
            <w:hideMark/>
          </w:tcPr>
          <w:p w14:paraId="5F5A440D"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Crosstie spacing (in)</w:t>
            </w:r>
          </w:p>
        </w:tc>
        <w:tc>
          <w:tcPr>
            <w:tcW w:w="1766" w:type="dxa"/>
            <w:tcBorders>
              <w:top w:val="nil"/>
              <w:left w:val="nil"/>
              <w:bottom w:val="nil"/>
              <w:right w:val="single" w:sz="8" w:space="0" w:color="auto"/>
            </w:tcBorders>
            <w:shd w:val="clear" w:color="auto" w:fill="auto"/>
            <w:noWrap/>
            <w:vAlign w:val="center"/>
            <w:hideMark/>
          </w:tcPr>
          <w:p w14:paraId="24F1929F"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20~30</w:t>
            </w:r>
          </w:p>
        </w:tc>
        <w:tc>
          <w:tcPr>
            <w:tcW w:w="876" w:type="dxa"/>
            <w:tcBorders>
              <w:top w:val="nil"/>
              <w:left w:val="nil"/>
              <w:bottom w:val="nil"/>
              <w:right w:val="nil"/>
            </w:tcBorders>
            <w:shd w:val="clear" w:color="auto" w:fill="auto"/>
            <w:noWrap/>
            <w:vAlign w:val="bottom"/>
            <w:hideMark/>
          </w:tcPr>
          <w:p w14:paraId="6292A6D1"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24</w:t>
            </w:r>
          </w:p>
        </w:tc>
      </w:tr>
      <w:tr w:rsidR="00A36D54" w:rsidRPr="008F084F" w14:paraId="6A2DF3AF" w14:textId="77777777" w:rsidTr="008F084F">
        <w:trPr>
          <w:trHeight w:val="300"/>
          <w:jc w:val="center"/>
        </w:trPr>
        <w:tc>
          <w:tcPr>
            <w:tcW w:w="1080" w:type="dxa"/>
            <w:vMerge/>
            <w:tcBorders>
              <w:top w:val="nil"/>
              <w:left w:val="nil"/>
              <w:bottom w:val="single" w:sz="8" w:space="0" w:color="000000"/>
              <w:right w:val="single" w:sz="8" w:space="0" w:color="auto"/>
            </w:tcBorders>
            <w:vAlign w:val="center"/>
            <w:hideMark/>
          </w:tcPr>
          <w:p w14:paraId="0CDCBF48" w14:textId="77777777" w:rsidR="00A36D54" w:rsidRPr="008F084F" w:rsidRDefault="00A36D54" w:rsidP="008F084F">
            <w:pPr>
              <w:spacing w:after="0"/>
              <w:rPr>
                <w:rFonts w:ascii="Times New Roman" w:eastAsia="Times New Roman" w:hAnsi="Times New Roman" w:cs="Times New Roman"/>
                <w:b/>
                <w:color w:val="000000"/>
                <w:lang w:eastAsia="zh-CN"/>
              </w:rPr>
            </w:pPr>
          </w:p>
        </w:tc>
        <w:tc>
          <w:tcPr>
            <w:tcW w:w="4198" w:type="dxa"/>
            <w:tcBorders>
              <w:top w:val="nil"/>
              <w:left w:val="nil"/>
              <w:bottom w:val="nil"/>
              <w:right w:val="single" w:sz="8" w:space="0" w:color="auto"/>
            </w:tcBorders>
            <w:shd w:val="clear" w:color="auto" w:fill="auto"/>
            <w:vAlign w:val="center"/>
            <w:hideMark/>
          </w:tcPr>
          <w:p w14:paraId="0BA2F431"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Rail-pad and plate-concrete COF</w:t>
            </w:r>
          </w:p>
        </w:tc>
        <w:tc>
          <w:tcPr>
            <w:tcW w:w="1766" w:type="dxa"/>
            <w:tcBorders>
              <w:top w:val="nil"/>
              <w:left w:val="nil"/>
              <w:bottom w:val="nil"/>
              <w:right w:val="single" w:sz="8" w:space="0" w:color="auto"/>
            </w:tcBorders>
            <w:shd w:val="clear" w:color="auto" w:fill="auto"/>
            <w:noWrap/>
            <w:vAlign w:val="center"/>
            <w:hideMark/>
          </w:tcPr>
          <w:p w14:paraId="057EB6C6"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0.12~1.0</w:t>
            </w:r>
          </w:p>
        </w:tc>
        <w:tc>
          <w:tcPr>
            <w:tcW w:w="876" w:type="dxa"/>
            <w:tcBorders>
              <w:top w:val="nil"/>
              <w:left w:val="nil"/>
              <w:bottom w:val="nil"/>
              <w:right w:val="nil"/>
            </w:tcBorders>
            <w:shd w:val="clear" w:color="auto" w:fill="auto"/>
            <w:noWrap/>
            <w:vAlign w:val="bottom"/>
            <w:hideMark/>
          </w:tcPr>
          <w:p w14:paraId="69367B88"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0.3</w:t>
            </w:r>
          </w:p>
        </w:tc>
      </w:tr>
      <w:tr w:rsidR="00A36D54" w:rsidRPr="008F084F" w14:paraId="28516D95" w14:textId="77777777" w:rsidTr="008F084F">
        <w:trPr>
          <w:trHeight w:val="300"/>
          <w:jc w:val="center"/>
        </w:trPr>
        <w:tc>
          <w:tcPr>
            <w:tcW w:w="1080" w:type="dxa"/>
            <w:vMerge/>
            <w:tcBorders>
              <w:top w:val="nil"/>
              <w:left w:val="nil"/>
              <w:bottom w:val="single" w:sz="8" w:space="0" w:color="000000"/>
              <w:right w:val="single" w:sz="8" w:space="0" w:color="auto"/>
            </w:tcBorders>
            <w:vAlign w:val="center"/>
            <w:hideMark/>
          </w:tcPr>
          <w:p w14:paraId="7FEA7443" w14:textId="77777777" w:rsidR="00A36D54" w:rsidRPr="008F084F" w:rsidRDefault="00A36D54" w:rsidP="008F084F">
            <w:pPr>
              <w:spacing w:after="0"/>
              <w:rPr>
                <w:rFonts w:ascii="Times New Roman" w:eastAsia="Times New Roman" w:hAnsi="Times New Roman" w:cs="Times New Roman"/>
                <w:b/>
                <w:color w:val="000000"/>
                <w:lang w:eastAsia="zh-CN"/>
              </w:rPr>
            </w:pPr>
          </w:p>
        </w:tc>
        <w:tc>
          <w:tcPr>
            <w:tcW w:w="4198" w:type="dxa"/>
            <w:tcBorders>
              <w:top w:val="nil"/>
              <w:left w:val="nil"/>
              <w:bottom w:val="nil"/>
              <w:right w:val="single" w:sz="8" w:space="0" w:color="auto"/>
            </w:tcBorders>
            <w:shd w:val="clear" w:color="auto" w:fill="auto"/>
            <w:vAlign w:val="center"/>
            <w:hideMark/>
          </w:tcPr>
          <w:p w14:paraId="607B1990"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Pad elastic modulus (psi)</w:t>
            </w:r>
          </w:p>
        </w:tc>
        <w:tc>
          <w:tcPr>
            <w:tcW w:w="1766" w:type="dxa"/>
            <w:tcBorders>
              <w:top w:val="nil"/>
              <w:left w:val="nil"/>
              <w:bottom w:val="nil"/>
              <w:right w:val="single" w:sz="8" w:space="0" w:color="auto"/>
            </w:tcBorders>
            <w:shd w:val="clear" w:color="auto" w:fill="auto"/>
            <w:noWrap/>
            <w:vAlign w:val="center"/>
            <w:hideMark/>
          </w:tcPr>
          <w:p w14:paraId="6D908074"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4,000~400,000</w:t>
            </w:r>
          </w:p>
        </w:tc>
        <w:tc>
          <w:tcPr>
            <w:tcW w:w="876" w:type="dxa"/>
            <w:tcBorders>
              <w:top w:val="nil"/>
              <w:left w:val="nil"/>
              <w:bottom w:val="nil"/>
              <w:right w:val="nil"/>
            </w:tcBorders>
            <w:shd w:val="clear" w:color="auto" w:fill="auto"/>
            <w:noWrap/>
            <w:vAlign w:val="bottom"/>
            <w:hideMark/>
          </w:tcPr>
          <w:p w14:paraId="5B9CC57F"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7,500</w:t>
            </w:r>
          </w:p>
        </w:tc>
      </w:tr>
      <w:tr w:rsidR="00A36D54" w:rsidRPr="008F084F" w14:paraId="445C2D30" w14:textId="77777777" w:rsidTr="008F084F">
        <w:trPr>
          <w:trHeight w:val="315"/>
          <w:jc w:val="center"/>
        </w:trPr>
        <w:tc>
          <w:tcPr>
            <w:tcW w:w="1080" w:type="dxa"/>
            <w:vMerge/>
            <w:tcBorders>
              <w:top w:val="nil"/>
              <w:left w:val="nil"/>
              <w:bottom w:val="single" w:sz="8" w:space="0" w:color="000000"/>
              <w:right w:val="single" w:sz="8" w:space="0" w:color="auto"/>
            </w:tcBorders>
            <w:vAlign w:val="center"/>
            <w:hideMark/>
          </w:tcPr>
          <w:p w14:paraId="56E5BBCD" w14:textId="77777777" w:rsidR="00A36D54" w:rsidRPr="008F084F" w:rsidRDefault="00A36D54" w:rsidP="008F084F">
            <w:pPr>
              <w:spacing w:after="0"/>
              <w:rPr>
                <w:rFonts w:ascii="Times New Roman" w:eastAsia="Times New Roman" w:hAnsi="Times New Roman" w:cs="Times New Roman"/>
                <w:b/>
                <w:color w:val="000000"/>
                <w:lang w:eastAsia="zh-CN"/>
              </w:rPr>
            </w:pPr>
          </w:p>
        </w:tc>
        <w:tc>
          <w:tcPr>
            <w:tcW w:w="4198" w:type="dxa"/>
            <w:tcBorders>
              <w:top w:val="nil"/>
              <w:left w:val="nil"/>
              <w:bottom w:val="single" w:sz="8" w:space="0" w:color="auto"/>
              <w:right w:val="single" w:sz="8" w:space="0" w:color="auto"/>
            </w:tcBorders>
            <w:shd w:val="clear" w:color="auto" w:fill="auto"/>
            <w:vAlign w:val="center"/>
            <w:hideMark/>
          </w:tcPr>
          <w:p w14:paraId="46629D09"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Insulator elastic modulus (psi)</w:t>
            </w:r>
          </w:p>
        </w:tc>
        <w:tc>
          <w:tcPr>
            <w:tcW w:w="1766" w:type="dxa"/>
            <w:tcBorders>
              <w:top w:val="nil"/>
              <w:left w:val="nil"/>
              <w:bottom w:val="single" w:sz="8" w:space="0" w:color="auto"/>
              <w:right w:val="single" w:sz="8" w:space="0" w:color="auto"/>
            </w:tcBorders>
            <w:shd w:val="clear" w:color="auto" w:fill="auto"/>
            <w:noWrap/>
            <w:vAlign w:val="center"/>
            <w:hideMark/>
          </w:tcPr>
          <w:p w14:paraId="502F3BE2"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400,000~2,000,000</w:t>
            </w:r>
          </w:p>
        </w:tc>
        <w:tc>
          <w:tcPr>
            <w:tcW w:w="876" w:type="dxa"/>
            <w:tcBorders>
              <w:top w:val="nil"/>
              <w:left w:val="nil"/>
              <w:bottom w:val="single" w:sz="8" w:space="0" w:color="auto"/>
              <w:right w:val="nil"/>
            </w:tcBorders>
            <w:shd w:val="clear" w:color="auto" w:fill="auto"/>
            <w:noWrap/>
            <w:vAlign w:val="bottom"/>
            <w:hideMark/>
          </w:tcPr>
          <w:p w14:paraId="3F19303B"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440,000</w:t>
            </w:r>
          </w:p>
        </w:tc>
      </w:tr>
      <w:tr w:rsidR="00A36D54" w:rsidRPr="008F084F" w14:paraId="7A946683" w14:textId="77777777" w:rsidTr="008F084F">
        <w:trPr>
          <w:trHeight w:val="300"/>
          <w:jc w:val="center"/>
        </w:trPr>
        <w:tc>
          <w:tcPr>
            <w:tcW w:w="1080" w:type="dxa"/>
            <w:vMerge w:val="restart"/>
            <w:tcBorders>
              <w:top w:val="nil"/>
              <w:left w:val="nil"/>
              <w:bottom w:val="single" w:sz="8" w:space="0" w:color="000000"/>
              <w:right w:val="single" w:sz="8" w:space="0" w:color="auto"/>
            </w:tcBorders>
            <w:shd w:val="clear" w:color="auto" w:fill="auto"/>
            <w:vAlign w:val="center"/>
            <w:hideMark/>
          </w:tcPr>
          <w:p w14:paraId="1F3E578B" w14:textId="77777777" w:rsidR="00A36D54" w:rsidRPr="008F084F" w:rsidRDefault="00A36D54" w:rsidP="008F084F">
            <w:pPr>
              <w:spacing w:after="0"/>
              <w:jc w:val="center"/>
              <w:rPr>
                <w:rFonts w:ascii="Times New Roman" w:eastAsia="Times New Roman" w:hAnsi="Times New Roman" w:cs="Times New Roman"/>
                <w:b/>
                <w:color w:val="000000"/>
                <w:lang w:eastAsia="zh-CN"/>
              </w:rPr>
            </w:pPr>
            <w:r w:rsidRPr="008F084F">
              <w:rPr>
                <w:rFonts w:ascii="Times New Roman" w:eastAsia="Times New Roman" w:hAnsi="Times New Roman" w:cs="Times New Roman"/>
                <w:b/>
                <w:color w:val="000000"/>
                <w:lang w:eastAsia="zh-CN"/>
              </w:rPr>
              <w:t>Output</w:t>
            </w:r>
          </w:p>
        </w:tc>
        <w:tc>
          <w:tcPr>
            <w:tcW w:w="4198" w:type="dxa"/>
            <w:tcBorders>
              <w:top w:val="nil"/>
              <w:left w:val="nil"/>
              <w:bottom w:val="nil"/>
              <w:right w:val="single" w:sz="8" w:space="0" w:color="auto"/>
            </w:tcBorders>
            <w:shd w:val="clear" w:color="auto" w:fill="auto"/>
            <w:vAlign w:val="center"/>
            <w:hideMark/>
          </w:tcPr>
          <w:p w14:paraId="35B11F73"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Rail head lateral displacement</w:t>
            </w:r>
          </w:p>
        </w:tc>
        <w:tc>
          <w:tcPr>
            <w:tcW w:w="2642" w:type="dxa"/>
            <w:gridSpan w:val="2"/>
            <w:vMerge w:val="restart"/>
            <w:tcBorders>
              <w:top w:val="single" w:sz="8" w:space="0" w:color="auto"/>
              <w:left w:val="single" w:sz="8" w:space="0" w:color="auto"/>
              <w:bottom w:val="single" w:sz="8" w:space="0" w:color="auto"/>
            </w:tcBorders>
            <w:shd w:val="clear" w:color="auto" w:fill="auto"/>
            <w:noWrap/>
            <w:vAlign w:val="center"/>
            <w:hideMark/>
          </w:tcPr>
          <w:p w14:paraId="67106235" w14:textId="77777777" w:rsidR="00A36D54" w:rsidRPr="008F084F" w:rsidRDefault="00A36D54" w:rsidP="008F084F">
            <w:pPr>
              <w:spacing w:after="0"/>
              <w:jc w:val="center"/>
              <w:rPr>
                <w:rFonts w:ascii="Times New Roman" w:eastAsia="Times New Roman" w:hAnsi="Times New Roman" w:cs="Times New Roman"/>
                <w:color w:val="000000"/>
                <w:sz w:val="20"/>
                <w:szCs w:val="20"/>
                <w:lang w:eastAsia="zh-CN"/>
              </w:rPr>
            </w:pPr>
            <w:r w:rsidRPr="008F084F">
              <w:rPr>
                <w:rFonts w:ascii="Times New Roman" w:eastAsia="Times New Roman" w:hAnsi="Times New Roman" w:cs="Times New Roman"/>
                <w:color w:val="000000"/>
                <w:sz w:val="20"/>
                <w:szCs w:val="20"/>
                <w:lang w:eastAsia="zh-CN"/>
              </w:rPr>
              <w:t> </w:t>
            </w:r>
          </w:p>
        </w:tc>
      </w:tr>
      <w:tr w:rsidR="00A36D54" w:rsidRPr="008F084F" w14:paraId="435DE531" w14:textId="77777777" w:rsidTr="008F084F">
        <w:trPr>
          <w:trHeight w:val="300"/>
          <w:jc w:val="center"/>
        </w:trPr>
        <w:tc>
          <w:tcPr>
            <w:tcW w:w="1080" w:type="dxa"/>
            <w:vMerge/>
            <w:tcBorders>
              <w:top w:val="nil"/>
              <w:left w:val="nil"/>
              <w:bottom w:val="single" w:sz="8" w:space="0" w:color="000000"/>
              <w:right w:val="single" w:sz="8" w:space="0" w:color="auto"/>
            </w:tcBorders>
            <w:vAlign w:val="center"/>
            <w:hideMark/>
          </w:tcPr>
          <w:p w14:paraId="2A2DB8EF" w14:textId="77777777" w:rsidR="00A36D54" w:rsidRPr="008F084F" w:rsidRDefault="00A36D54" w:rsidP="008F084F">
            <w:pPr>
              <w:spacing w:after="0"/>
              <w:rPr>
                <w:rFonts w:ascii="Times New Roman" w:eastAsia="Times New Roman" w:hAnsi="Times New Roman" w:cs="Times New Roman"/>
                <w:b/>
                <w:color w:val="000000"/>
                <w:lang w:eastAsia="zh-CN"/>
              </w:rPr>
            </w:pPr>
          </w:p>
        </w:tc>
        <w:tc>
          <w:tcPr>
            <w:tcW w:w="4198" w:type="dxa"/>
            <w:tcBorders>
              <w:top w:val="nil"/>
              <w:left w:val="nil"/>
              <w:bottom w:val="nil"/>
              <w:right w:val="single" w:sz="8" w:space="0" w:color="auto"/>
            </w:tcBorders>
            <w:shd w:val="clear" w:color="auto" w:fill="auto"/>
            <w:vAlign w:val="center"/>
            <w:hideMark/>
          </w:tcPr>
          <w:p w14:paraId="371C80B7"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Shoulder bearing force at the loaded rail seat</w:t>
            </w:r>
          </w:p>
        </w:tc>
        <w:tc>
          <w:tcPr>
            <w:tcW w:w="2642" w:type="dxa"/>
            <w:gridSpan w:val="2"/>
            <w:vMerge/>
            <w:tcBorders>
              <w:top w:val="single" w:sz="8" w:space="0" w:color="auto"/>
              <w:left w:val="nil"/>
              <w:bottom w:val="single" w:sz="8" w:space="0" w:color="auto"/>
            </w:tcBorders>
            <w:vAlign w:val="center"/>
            <w:hideMark/>
          </w:tcPr>
          <w:p w14:paraId="5B82C8CA" w14:textId="77777777" w:rsidR="00A36D54" w:rsidRPr="008F084F" w:rsidRDefault="00A36D54" w:rsidP="008F084F">
            <w:pPr>
              <w:spacing w:after="0"/>
              <w:rPr>
                <w:rFonts w:ascii="Times New Roman" w:eastAsia="Times New Roman" w:hAnsi="Times New Roman" w:cs="Times New Roman"/>
                <w:color w:val="000000"/>
                <w:sz w:val="20"/>
                <w:szCs w:val="20"/>
                <w:lang w:eastAsia="zh-CN"/>
              </w:rPr>
            </w:pPr>
          </w:p>
        </w:tc>
      </w:tr>
      <w:tr w:rsidR="00A36D54" w:rsidRPr="008F084F" w14:paraId="11FC66D6" w14:textId="77777777" w:rsidTr="008F084F">
        <w:trPr>
          <w:trHeight w:val="300"/>
          <w:jc w:val="center"/>
        </w:trPr>
        <w:tc>
          <w:tcPr>
            <w:tcW w:w="1080" w:type="dxa"/>
            <w:vMerge/>
            <w:tcBorders>
              <w:top w:val="nil"/>
              <w:left w:val="nil"/>
              <w:bottom w:val="single" w:sz="8" w:space="0" w:color="000000"/>
              <w:right w:val="single" w:sz="8" w:space="0" w:color="auto"/>
            </w:tcBorders>
            <w:vAlign w:val="center"/>
            <w:hideMark/>
          </w:tcPr>
          <w:p w14:paraId="042E73A7" w14:textId="77777777" w:rsidR="00A36D54" w:rsidRPr="008F084F" w:rsidRDefault="00A36D54" w:rsidP="008F084F">
            <w:pPr>
              <w:spacing w:after="0"/>
              <w:rPr>
                <w:rFonts w:ascii="Times New Roman" w:eastAsia="Times New Roman" w:hAnsi="Times New Roman" w:cs="Times New Roman"/>
                <w:b/>
                <w:color w:val="000000"/>
                <w:lang w:eastAsia="zh-CN"/>
              </w:rPr>
            </w:pPr>
          </w:p>
        </w:tc>
        <w:tc>
          <w:tcPr>
            <w:tcW w:w="4198" w:type="dxa"/>
            <w:tcBorders>
              <w:top w:val="nil"/>
              <w:left w:val="nil"/>
              <w:bottom w:val="nil"/>
              <w:right w:val="single" w:sz="8" w:space="0" w:color="auto"/>
            </w:tcBorders>
            <w:shd w:val="clear" w:color="auto" w:fill="auto"/>
            <w:vAlign w:val="center"/>
            <w:hideMark/>
          </w:tcPr>
          <w:p w14:paraId="051781E6"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Pad friction force at the loaded rail seat</w:t>
            </w:r>
          </w:p>
        </w:tc>
        <w:tc>
          <w:tcPr>
            <w:tcW w:w="2642" w:type="dxa"/>
            <w:gridSpan w:val="2"/>
            <w:vMerge/>
            <w:tcBorders>
              <w:top w:val="single" w:sz="8" w:space="0" w:color="auto"/>
              <w:left w:val="nil"/>
              <w:bottom w:val="single" w:sz="8" w:space="0" w:color="auto"/>
            </w:tcBorders>
            <w:vAlign w:val="center"/>
            <w:hideMark/>
          </w:tcPr>
          <w:p w14:paraId="71DEF8D1" w14:textId="77777777" w:rsidR="00A36D54" w:rsidRPr="008F084F" w:rsidRDefault="00A36D54" w:rsidP="008F084F">
            <w:pPr>
              <w:spacing w:after="0"/>
              <w:rPr>
                <w:rFonts w:ascii="Times New Roman" w:eastAsia="Times New Roman" w:hAnsi="Times New Roman" w:cs="Times New Roman"/>
                <w:color w:val="000000"/>
                <w:sz w:val="20"/>
                <w:szCs w:val="20"/>
                <w:lang w:eastAsia="zh-CN"/>
              </w:rPr>
            </w:pPr>
          </w:p>
        </w:tc>
      </w:tr>
      <w:tr w:rsidR="00A36D54" w:rsidRPr="008F084F" w14:paraId="2A61869C" w14:textId="77777777" w:rsidTr="008F084F">
        <w:trPr>
          <w:trHeight w:val="315"/>
          <w:jc w:val="center"/>
        </w:trPr>
        <w:tc>
          <w:tcPr>
            <w:tcW w:w="1080" w:type="dxa"/>
            <w:vMerge/>
            <w:tcBorders>
              <w:top w:val="nil"/>
              <w:left w:val="nil"/>
              <w:bottom w:val="single" w:sz="8" w:space="0" w:color="000000"/>
              <w:right w:val="single" w:sz="8" w:space="0" w:color="auto"/>
            </w:tcBorders>
            <w:vAlign w:val="center"/>
            <w:hideMark/>
          </w:tcPr>
          <w:p w14:paraId="1B01CB6E" w14:textId="77777777" w:rsidR="00A36D54" w:rsidRPr="008F084F" w:rsidRDefault="00A36D54" w:rsidP="008F084F">
            <w:pPr>
              <w:spacing w:after="0"/>
              <w:rPr>
                <w:rFonts w:ascii="Times New Roman" w:eastAsia="Times New Roman" w:hAnsi="Times New Roman" w:cs="Times New Roman"/>
                <w:b/>
                <w:color w:val="000000"/>
                <w:lang w:eastAsia="zh-CN"/>
              </w:rPr>
            </w:pPr>
          </w:p>
        </w:tc>
        <w:tc>
          <w:tcPr>
            <w:tcW w:w="4198" w:type="dxa"/>
            <w:tcBorders>
              <w:top w:val="nil"/>
              <w:left w:val="nil"/>
              <w:bottom w:val="single" w:sz="8" w:space="0" w:color="auto"/>
              <w:right w:val="single" w:sz="8" w:space="0" w:color="auto"/>
            </w:tcBorders>
            <w:shd w:val="clear" w:color="auto" w:fill="auto"/>
            <w:vAlign w:val="center"/>
            <w:hideMark/>
          </w:tcPr>
          <w:p w14:paraId="2EE5EA78"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Vertical rail seat load</w:t>
            </w:r>
          </w:p>
        </w:tc>
        <w:tc>
          <w:tcPr>
            <w:tcW w:w="2642" w:type="dxa"/>
            <w:gridSpan w:val="2"/>
            <w:vMerge/>
            <w:tcBorders>
              <w:top w:val="single" w:sz="8" w:space="0" w:color="auto"/>
              <w:left w:val="nil"/>
              <w:bottom w:val="single" w:sz="8" w:space="0" w:color="auto"/>
            </w:tcBorders>
            <w:vAlign w:val="center"/>
            <w:hideMark/>
          </w:tcPr>
          <w:p w14:paraId="4560B737" w14:textId="77777777" w:rsidR="00A36D54" w:rsidRPr="008F084F" w:rsidRDefault="00A36D54" w:rsidP="008F084F">
            <w:pPr>
              <w:spacing w:after="0"/>
              <w:rPr>
                <w:rFonts w:ascii="Times New Roman" w:eastAsia="Times New Roman" w:hAnsi="Times New Roman" w:cs="Times New Roman"/>
                <w:color w:val="000000"/>
                <w:sz w:val="20"/>
                <w:szCs w:val="20"/>
                <w:lang w:eastAsia="zh-CN"/>
              </w:rPr>
            </w:pPr>
          </w:p>
        </w:tc>
      </w:tr>
      <w:tr w:rsidR="00A36D54" w:rsidRPr="008F084F" w14:paraId="36EC48BD" w14:textId="77777777" w:rsidTr="008F084F">
        <w:trPr>
          <w:trHeight w:val="300"/>
          <w:jc w:val="center"/>
        </w:trPr>
        <w:tc>
          <w:tcPr>
            <w:tcW w:w="1080" w:type="dxa"/>
            <w:vMerge w:val="restart"/>
            <w:tcBorders>
              <w:top w:val="nil"/>
              <w:left w:val="nil"/>
              <w:bottom w:val="single" w:sz="8" w:space="0" w:color="000000"/>
              <w:right w:val="single" w:sz="8" w:space="0" w:color="auto"/>
            </w:tcBorders>
            <w:shd w:val="clear" w:color="auto" w:fill="auto"/>
            <w:vAlign w:val="center"/>
            <w:hideMark/>
          </w:tcPr>
          <w:p w14:paraId="7A75C90A" w14:textId="77777777" w:rsidR="00A36D54" w:rsidRPr="008F084F" w:rsidRDefault="00A36D54" w:rsidP="008F084F">
            <w:pPr>
              <w:spacing w:after="0"/>
              <w:jc w:val="center"/>
              <w:rPr>
                <w:rFonts w:ascii="Times New Roman" w:eastAsia="Times New Roman" w:hAnsi="Times New Roman" w:cs="Times New Roman"/>
                <w:b/>
                <w:color w:val="000000"/>
                <w:lang w:eastAsia="zh-CN"/>
              </w:rPr>
            </w:pPr>
            <w:r w:rsidRPr="008F084F">
              <w:rPr>
                <w:rFonts w:ascii="Times New Roman" w:eastAsia="Times New Roman" w:hAnsi="Times New Roman" w:cs="Times New Roman"/>
                <w:b/>
                <w:color w:val="000000"/>
                <w:lang w:eastAsia="zh-CN"/>
              </w:rPr>
              <w:t>Loading scenarios</w:t>
            </w:r>
          </w:p>
        </w:tc>
        <w:tc>
          <w:tcPr>
            <w:tcW w:w="4198" w:type="dxa"/>
            <w:tcBorders>
              <w:top w:val="nil"/>
              <w:left w:val="nil"/>
              <w:bottom w:val="nil"/>
              <w:right w:val="single" w:sz="8" w:space="0" w:color="auto"/>
            </w:tcBorders>
            <w:shd w:val="clear" w:color="auto" w:fill="auto"/>
            <w:vAlign w:val="center"/>
            <w:hideMark/>
          </w:tcPr>
          <w:p w14:paraId="13AE7195"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Loading scenario 1: V=40 kips, L=10 kips</w:t>
            </w:r>
          </w:p>
        </w:tc>
        <w:tc>
          <w:tcPr>
            <w:tcW w:w="2642" w:type="dxa"/>
            <w:gridSpan w:val="2"/>
            <w:vMerge/>
            <w:tcBorders>
              <w:top w:val="single" w:sz="8" w:space="0" w:color="auto"/>
              <w:left w:val="nil"/>
              <w:bottom w:val="single" w:sz="8" w:space="0" w:color="auto"/>
            </w:tcBorders>
            <w:vAlign w:val="center"/>
            <w:hideMark/>
          </w:tcPr>
          <w:p w14:paraId="264818CD" w14:textId="77777777" w:rsidR="00A36D54" w:rsidRPr="008F084F" w:rsidRDefault="00A36D54" w:rsidP="008F084F">
            <w:pPr>
              <w:spacing w:after="0"/>
              <w:rPr>
                <w:rFonts w:ascii="Times New Roman" w:eastAsia="Times New Roman" w:hAnsi="Times New Roman" w:cs="Times New Roman"/>
                <w:color w:val="000000"/>
                <w:sz w:val="20"/>
                <w:szCs w:val="20"/>
                <w:lang w:eastAsia="zh-CN"/>
              </w:rPr>
            </w:pPr>
          </w:p>
        </w:tc>
      </w:tr>
      <w:tr w:rsidR="00A36D54" w:rsidRPr="008F084F" w14:paraId="6FF17F42" w14:textId="77777777" w:rsidTr="008F084F">
        <w:trPr>
          <w:trHeight w:val="300"/>
          <w:jc w:val="center"/>
        </w:trPr>
        <w:tc>
          <w:tcPr>
            <w:tcW w:w="1080" w:type="dxa"/>
            <w:vMerge/>
            <w:tcBorders>
              <w:top w:val="nil"/>
              <w:left w:val="nil"/>
              <w:bottom w:val="single" w:sz="8" w:space="0" w:color="000000"/>
              <w:right w:val="single" w:sz="8" w:space="0" w:color="auto"/>
            </w:tcBorders>
            <w:vAlign w:val="center"/>
            <w:hideMark/>
          </w:tcPr>
          <w:p w14:paraId="21AF5374" w14:textId="77777777" w:rsidR="00A36D54" w:rsidRPr="008F084F" w:rsidRDefault="00A36D54" w:rsidP="008F084F">
            <w:pPr>
              <w:spacing w:after="0"/>
              <w:rPr>
                <w:rFonts w:ascii="Times New Roman" w:eastAsia="Times New Roman" w:hAnsi="Times New Roman" w:cs="Times New Roman"/>
                <w:color w:val="000000"/>
                <w:lang w:eastAsia="zh-CN"/>
              </w:rPr>
            </w:pPr>
          </w:p>
        </w:tc>
        <w:tc>
          <w:tcPr>
            <w:tcW w:w="4198" w:type="dxa"/>
            <w:tcBorders>
              <w:top w:val="nil"/>
              <w:left w:val="nil"/>
              <w:bottom w:val="nil"/>
              <w:right w:val="single" w:sz="8" w:space="0" w:color="auto"/>
            </w:tcBorders>
            <w:shd w:val="clear" w:color="auto" w:fill="auto"/>
            <w:vAlign w:val="center"/>
            <w:hideMark/>
          </w:tcPr>
          <w:p w14:paraId="5E2145FB"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Loading scenario 2: V=40 kips, L=20 kips</w:t>
            </w:r>
          </w:p>
        </w:tc>
        <w:tc>
          <w:tcPr>
            <w:tcW w:w="2642" w:type="dxa"/>
            <w:gridSpan w:val="2"/>
            <w:vMerge/>
            <w:tcBorders>
              <w:top w:val="single" w:sz="8" w:space="0" w:color="auto"/>
              <w:left w:val="nil"/>
              <w:bottom w:val="single" w:sz="8" w:space="0" w:color="auto"/>
            </w:tcBorders>
            <w:vAlign w:val="center"/>
            <w:hideMark/>
          </w:tcPr>
          <w:p w14:paraId="3D869AE8" w14:textId="77777777" w:rsidR="00A36D54" w:rsidRPr="008F084F" w:rsidRDefault="00A36D54" w:rsidP="008F084F">
            <w:pPr>
              <w:spacing w:after="0"/>
              <w:rPr>
                <w:rFonts w:ascii="Times New Roman" w:eastAsia="Times New Roman" w:hAnsi="Times New Roman" w:cs="Times New Roman"/>
                <w:color w:val="000000"/>
                <w:sz w:val="20"/>
                <w:szCs w:val="20"/>
                <w:lang w:eastAsia="zh-CN"/>
              </w:rPr>
            </w:pPr>
          </w:p>
        </w:tc>
      </w:tr>
      <w:tr w:rsidR="00A36D54" w:rsidRPr="008F084F" w14:paraId="4BD090DF" w14:textId="77777777" w:rsidTr="008F084F">
        <w:trPr>
          <w:trHeight w:val="315"/>
          <w:jc w:val="center"/>
        </w:trPr>
        <w:tc>
          <w:tcPr>
            <w:tcW w:w="1080" w:type="dxa"/>
            <w:vMerge/>
            <w:tcBorders>
              <w:top w:val="nil"/>
              <w:left w:val="nil"/>
              <w:bottom w:val="single" w:sz="8" w:space="0" w:color="000000"/>
              <w:right w:val="single" w:sz="8" w:space="0" w:color="auto"/>
            </w:tcBorders>
            <w:vAlign w:val="center"/>
            <w:hideMark/>
          </w:tcPr>
          <w:p w14:paraId="1EAC0409" w14:textId="77777777" w:rsidR="00A36D54" w:rsidRPr="008F084F" w:rsidRDefault="00A36D54" w:rsidP="008F084F">
            <w:pPr>
              <w:spacing w:after="0"/>
              <w:rPr>
                <w:rFonts w:ascii="Times New Roman" w:eastAsia="Times New Roman" w:hAnsi="Times New Roman" w:cs="Times New Roman"/>
                <w:color w:val="000000"/>
                <w:lang w:eastAsia="zh-CN"/>
              </w:rPr>
            </w:pPr>
          </w:p>
        </w:tc>
        <w:tc>
          <w:tcPr>
            <w:tcW w:w="4198" w:type="dxa"/>
            <w:tcBorders>
              <w:top w:val="nil"/>
              <w:left w:val="nil"/>
              <w:bottom w:val="single" w:sz="8" w:space="0" w:color="auto"/>
              <w:right w:val="single" w:sz="8" w:space="0" w:color="auto"/>
            </w:tcBorders>
            <w:shd w:val="clear" w:color="auto" w:fill="auto"/>
            <w:vAlign w:val="center"/>
            <w:hideMark/>
          </w:tcPr>
          <w:p w14:paraId="482386E4"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Loading scenario 3: V=40 kips, L=30 kips</w:t>
            </w:r>
          </w:p>
        </w:tc>
        <w:tc>
          <w:tcPr>
            <w:tcW w:w="2642" w:type="dxa"/>
            <w:gridSpan w:val="2"/>
            <w:vMerge/>
            <w:tcBorders>
              <w:top w:val="single" w:sz="8" w:space="0" w:color="auto"/>
              <w:left w:val="nil"/>
              <w:bottom w:val="single" w:sz="8" w:space="0" w:color="auto"/>
            </w:tcBorders>
            <w:vAlign w:val="center"/>
            <w:hideMark/>
          </w:tcPr>
          <w:p w14:paraId="15FAA675" w14:textId="77777777" w:rsidR="00A36D54" w:rsidRPr="008F084F" w:rsidRDefault="00A36D54" w:rsidP="008F084F">
            <w:pPr>
              <w:spacing w:after="0"/>
              <w:rPr>
                <w:rFonts w:ascii="Times New Roman" w:eastAsia="Times New Roman" w:hAnsi="Times New Roman" w:cs="Times New Roman"/>
                <w:color w:val="000000"/>
                <w:sz w:val="20"/>
                <w:szCs w:val="20"/>
                <w:lang w:eastAsia="zh-CN"/>
              </w:rPr>
            </w:pPr>
          </w:p>
        </w:tc>
      </w:tr>
    </w:tbl>
    <w:p w14:paraId="1B52A7F6" w14:textId="77777777" w:rsidR="00A36D54" w:rsidRPr="008F084F" w:rsidRDefault="00A36D54" w:rsidP="00A36D54">
      <w:pPr>
        <w:rPr>
          <w:rFonts w:ascii="Times New Roman" w:hAnsi="Times New Roman" w:cs="Times New Roman"/>
        </w:rPr>
      </w:pPr>
    </w:p>
    <w:p w14:paraId="4D023FE3" w14:textId="77777777" w:rsidR="00A36D54" w:rsidRPr="008F084F" w:rsidRDefault="00A36D54" w:rsidP="00A36D54">
      <w:pPr>
        <w:rPr>
          <w:rFonts w:ascii="Times New Roman" w:hAnsi="Times New Roman" w:cs="Times New Roman"/>
        </w:rPr>
      </w:pPr>
    </w:p>
    <w:p w14:paraId="6A59D828" w14:textId="77777777" w:rsidR="00A36D54" w:rsidRPr="008F084F" w:rsidRDefault="00A36D54" w:rsidP="00A36D54">
      <w:pPr>
        <w:keepNext/>
        <w:jc w:val="center"/>
        <w:rPr>
          <w:rFonts w:ascii="Times New Roman" w:hAnsi="Times New Roman" w:cs="Times New Roman"/>
        </w:rPr>
      </w:pPr>
      <w:r w:rsidRPr="008F084F">
        <w:rPr>
          <w:rFonts w:ascii="Times New Roman" w:hAnsi="Times New Roman" w:cs="Times New Roman"/>
          <w:noProof/>
        </w:rPr>
        <w:drawing>
          <wp:inline distT="0" distB="0" distL="0" distR="0" wp14:anchorId="50A78BD0" wp14:editId="46AB8BF8">
            <wp:extent cx="4619625" cy="2724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9625" cy="2724150"/>
                    </a:xfrm>
                    <a:prstGeom prst="rect">
                      <a:avLst/>
                    </a:prstGeom>
                    <a:noFill/>
                    <a:ln>
                      <a:noFill/>
                    </a:ln>
                  </pic:spPr>
                </pic:pic>
              </a:graphicData>
            </a:graphic>
          </wp:inline>
        </w:drawing>
      </w:r>
    </w:p>
    <w:p w14:paraId="13C65791" w14:textId="27748454" w:rsidR="00A36D54" w:rsidRPr="00F4506B" w:rsidRDefault="00A36D54" w:rsidP="00A36D54">
      <w:pPr>
        <w:jc w:val="center"/>
        <w:rPr>
          <w:rFonts w:ascii="Times New Roman" w:hAnsi="Times New Roman" w:cs="Times New Roman"/>
          <w:b/>
          <w:sz w:val="24"/>
          <w:szCs w:val="24"/>
        </w:rPr>
      </w:pPr>
      <w:bookmarkStart w:id="34" w:name="_Toc263013735"/>
      <w:r w:rsidRPr="00F4506B">
        <w:rPr>
          <w:rFonts w:ascii="Times New Roman" w:hAnsi="Times New Roman" w:cs="Times New Roman"/>
          <w:b/>
          <w:sz w:val="24"/>
          <w:szCs w:val="24"/>
        </w:rPr>
        <w:t xml:space="preserve">Figure </w:t>
      </w:r>
      <w:r w:rsidR="008F084F" w:rsidRPr="00F4506B">
        <w:rPr>
          <w:rFonts w:ascii="Times New Roman" w:hAnsi="Times New Roman" w:cs="Times New Roman"/>
          <w:b/>
          <w:sz w:val="24"/>
          <w:szCs w:val="24"/>
        </w:rPr>
        <w:t>11</w:t>
      </w:r>
      <w:r w:rsidRPr="00F4506B">
        <w:rPr>
          <w:rFonts w:ascii="Times New Roman" w:hAnsi="Times New Roman" w:cs="Times New Roman"/>
          <w:b/>
          <w:sz w:val="24"/>
          <w:szCs w:val="24"/>
        </w:rPr>
        <w:t>. Illustration of FE Model Output in the Parametric Study: a) Shoulder Bearing Force and Rail Pad Friction For</w:t>
      </w:r>
      <w:r w:rsidR="00F4506B">
        <w:rPr>
          <w:rFonts w:ascii="Times New Roman" w:hAnsi="Times New Roman" w:cs="Times New Roman"/>
          <w:b/>
          <w:sz w:val="24"/>
          <w:szCs w:val="24"/>
        </w:rPr>
        <w:t xml:space="preserve">ce at the Loaded Rail Seat and </w:t>
      </w:r>
      <w:r w:rsidRPr="00F4506B">
        <w:rPr>
          <w:rFonts w:ascii="Times New Roman" w:hAnsi="Times New Roman" w:cs="Times New Roman"/>
          <w:b/>
          <w:sz w:val="24"/>
          <w:szCs w:val="24"/>
        </w:rPr>
        <w:t xml:space="preserve">b) Rail Head Lateral </w:t>
      </w:r>
      <w:bookmarkEnd w:id="34"/>
      <w:r w:rsidRPr="00F4506B">
        <w:rPr>
          <w:rFonts w:ascii="Times New Roman" w:hAnsi="Times New Roman" w:cs="Times New Roman"/>
          <w:b/>
          <w:sz w:val="24"/>
          <w:szCs w:val="24"/>
        </w:rPr>
        <w:t>Deflection</w:t>
      </w:r>
    </w:p>
    <w:p w14:paraId="3B1A11C5" w14:textId="77777777" w:rsidR="00A36D54" w:rsidRPr="008F084F" w:rsidRDefault="00A36D54" w:rsidP="008F084F">
      <w:pPr>
        <w:pStyle w:val="ListParagraph"/>
        <w:numPr>
          <w:ilvl w:val="1"/>
          <w:numId w:val="6"/>
        </w:numPr>
        <w:spacing w:after="120" w:line="240" w:lineRule="auto"/>
        <w:rPr>
          <w:rFonts w:ascii="Times New Roman" w:hAnsi="Times New Roman" w:cs="Times New Roman"/>
          <w:i/>
          <w:sz w:val="24"/>
          <w:szCs w:val="24"/>
          <w:u w:val="single"/>
        </w:rPr>
      </w:pPr>
      <w:bookmarkStart w:id="35" w:name="_Toc386981211"/>
      <w:bookmarkStart w:id="36" w:name="_Toc284358571"/>
      <w:r w:rsidRPr="008F084F">
        <w:rPr>
          <w:rFonts w:ascii="Times New Roman" w:hAnsi="Times New Roman" w:cs="Times New Roman"/>
          <w:i/>
          <w:sz w:val="24"/>
          <w:szCs w:val="24"/>
          <w:u w:val="single"/>
        </w:rPr>
        <w:t>Preliminary Parametric Study of the Frictional Interaction and Behavior of the Fastening System</w:t>
      </w:r>
      <w:bookmarkEnd w:id="35"/>
      <w:r w:rsidRPr="008F084F">
        <w:rPr>
          <w:rFonts w:ascii="Times New Roman" w:hAnsi="Times New Roman" w:cs="Times New Roman"/>
          <w:i/>
          <w:sz w:val="24"/>
          <w:szCs w:val="24"/>
          <w:u w:val="single"/>
        </w:rPr>
        <w:t xml:space="preserve"> and its Components</w:t>
      </w:r>
      <w:bookmarkEnd w:id="36"/>
    </w:p>
    <w:p w14:paraId="72287FF7" w14:textId="77777777" w:rsidR="008F084F" w:rsidRPr="008F084F" w:rsidRDefault="008F084F" w:rsidP="008F084F">
      <w:pPr>
        <w:pStyle w:val="ListParagraph"/>
        <w:spacing w:after="120" w:line="240" w:lineRule="auto"/>
        <w:ind w:left="360"/>
        <w:rPr>
          <w:rFonts w:ascii="Times New Roman" w:hAnsi="Times New Roman" w:cs="Times New Roman"/>
          <w:i/>
          <w:sz w:val="24"/>
          <w:szCs w:val="24"/>
          <w:u w:val="single"/>
        </w:rPr>
      </w:pPr>
    </w:p>
    <w:p w14:paraId="16C218ED" w14:textId="77777777" w:rsidR="00A36D54" w:rsidRPr="008F084F" w:rsidRDefault="00A36D54" w:rsidP="00A36D54">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 xml:space="preserve">Before the comprehensive parametric study was performed, the field-validated FE model was used in a preliminary parametric study of the effect of frictional interactions in the fastening system on the lateral load path.  The COF at the rail-pad interface and the plate-concrete interface were used as input variables, and select outputs related to the fastening system performance under lateral wheel loads were extracted, as shown in </w:t>
      </w:r>
      <w:r w:rsidRPr="008F084F">
        <w:rPr>
          <w:rFonts w:ascii="Times New Roman" w:hAnsi="Times New Roman" w:cs="Times New Roman"/>
          <w:b/>
          <w:sz w:val="24"/>
          <w:szCs w:val="24"/>
        </w:rPr>
        <w:t xml:space="preserve">Table </w:t>
      </w:r>
      <w:r w:rsidR="008F084F" w:rsidRPr="008F084F">
        <w:rPr>
          <w:rFonts w:ascii="Times New Roman" w:hAnsi="Times New Roman" w:cs="Times New Roman"/>
          <w:b/>
          <w:sz w:val="24"/>
          <w:szCs w:val="24"/>
        </w:rPr>
        <w:t>5</w:t>
      </w:r>
      <w:r w:rsidRPr="008F084F">
        <w:rPr>
          <w:rFonts w:ascii="Times New Roman" w:hAnsi="Times New Roman" w:cs="Times New Roman"/>
          <w:sz w:val="24"/>
          <w:szCs w:val="24"/>
        </w:rPr>
        <w:t>.  A vertical wheel load of 40 kips and a lateral wheel load of 20 kips was used for all cases.</w:t>
      </w:r>
    </w:p>
    <w:p w14:paraId="2F42E8AE" w14:textId="77777777" w:rsidR="00A36D54" w:rsidRPr="008F084F" w:rsidRDefault="00A36D54" w:rsidP="00A36D54">
      <w:pPr>
        <w:pStyle w:val="Caption"/>
        <w:keepNext/>
      </w:pPr>
      <w:bookmarkStart w:id="37" w:name="_Toc263013751"/>
      <w:r w:rsidRPr="008F084F">
        <w:t xml:space="preserve">Table </w:t>
      </w:r>
      <w:r w:rsidR="008F084F" w:rsidRPr="008F084F">
        <w:t>5</w:t>
      </w:r>
      <w:r w:rsidRPr="008F084F">
        <w:t>. Design of Preliminary Parametric Study on Frictional Interaction</w:t>
      </w:r>
      <w:bookmarkEnd w:id="37"/>
    </w:p>
    <w:tbl>
      <w:tblPr>
        <w:tblW w:w="7551" w:type="dxa"/>
        <w:jc w:val="center"/>
        <w:tblLook w:val="04A0" w:firstRow="1" w:lastRow="0" w:firstColumn="1" w:lastColumn="0" w:noHBand="0" w:noVBand="1"/>
      </w:tblPr>
      <w:tblGrid>
        <w:gridCol w:w="999"/>
        <w:gridCol w:w="4278"/>
        <w:gridCol w:w="1428"/>
        <w:gridCol w:w="895"/>
      </w:tblGrid>
      <w:tr w:rsidR="00A36D54" w:rsidRPr="008F084F" w14:paraId="4670A4C3" w14:textId="77777777" w:rsidTr="008F084F">
        <w:trPr>
          <w:trHeight w:val="615"/>
          <w:jc w:val="center"/>
        </w:trPr>
        <w:tc>
          <w:tcPr>
            <w:tcW w:w="5228" w:type="dxa"/>
            <w:gridSpan w:val="2"/>
            <w:tcBorders>
              <w:top w:val="single" w:sz="8" w:space="0" w:color="auto"/>
              <w:left w:val="nil"/>
              <w:bottom w:val="single" w:sz="8" w:space="0" w:color="auto"/>
              <w:right w:val="single" w:sz="8" w:space="0" w:color="000000"/>
            </w:tcBorders>
            <w:shd w:val="clear" w:color="000000" w:fill="FFFFFF"/>
            <w:vAlign w:val="center"/>
            <w:hideMark/>
          </w:tcPr>
          <w:p w14:paraId="34E537F9" w14:textId="77777777" w:rsidR="00A36D54" w:rsidRPr="008F084F" w:rsidRDefault="00A36D54" w:rsidP="008F084F">
            <w:pPr>
              <w:spacing w:after="0"/>
              <w:jc w:val="center"/>
              <w:rPr>
                <w:rFonts w:ascii="Times New Roman" w:eastAsia="Times New Roman" w:hAnsi="Times New Roman" w:cs="Times New Roman"/>
                <w:lang w:eastAsia="zh-CN"/>
              </w:rPr>
            </w:pPr>
            <w:r w:rsidRPr="008F084F">
              <w:rPr>
                <w:rFonts w:ascii="Times New Roman" w:eastAsia="Times New Roman" w:hAnsi="Times New Roman" w:cs="Times New Roman"/>
                <w:lang w:eastAsia="zh-CN"/>
              </w:rPr>
              <w:t> </w:t>
            </w:r>
          </w:p>
        </w:tc>
        <w:tc>
          <w:tcPr>
            <w:tcW w:w="1428" w:type="dxa"/>
            <w:tcBorders>
              <w:top w:val="single" w:sz="8" w:space="0" w:color="auto"/>
              <w:left w:val="nil"/>
              <w:bottom w:val="single" w:sz="8" w:space="0" w:color="auto"/>
              <w:right w:val="single" w:sz="8" w:space="0" w:color="auto"/>
            </w:tcBorders>
            <w:shd w:val="clear" w:color="000000" w:fill="FFFFFF"/>
            <w:vAlign w:val="center"/>
            <w:hideMark/>
          </w:tcPr>
          <w:p w14:paraId="58A12059" w14:textId="77777777" w:rsidR="00A36D54" w:rsidRPr="008F084F" w:rsidRDefault="00A36D54" w:rsidP="008F084F">
            <w:pPr>
              <w:spacing w:after="0"/>
              <w:jc w:val="center"/>
              <w:rPr>
                <w:rFonts w:ascii="Times New Roman" w:eastAsia="Times New Roman" w:hAnsi="Times New Roman" w:cs="Times New Roman"/>
                <w:lang w:eastAsia="zh-CN"/>
              </w:rPr>
            </w:pPr>
            <w:r w:rsidRPr="008F084F">
              <w:rPr>
                <w:rFonts w:ascii="Times New Roman" w:eastAsia="Times New Roman" w:hAnsi="Times New Roman" w:cs="Times New Roman"/>
                <w:lang w:eastAsia="zh-CN"/>
              </w:rPr>
              <w:t>Range</w:t>
            </w:r>
          </w:p>
        </w:tc>
        <w:tc>
          <w:tcPr>
            <w:tcW w:w="895" w:type="dxa"/>
            <w:tcBorders>
              <w:top w:val="single" w:sz="8" w:space="0" w:color="auto"/>
              <w:left w:val="nil"/>
              <w:bottom w:val="single" w:sz="8" w:space="0" w:color="auto"/>
              <w:right w:val="nil"/>
            </w:tcBorders>
            <w:shd w:val="clear" w:color="000000" w:fill="FFFFFF"/>
            <w:vAlign w:val="center"/>
            <w:hideMark/>
          </w:tcPr>
          <w:p w14:paraId="3862EED1" w14:textId="77777777" w:rsidR="00A36D54" w:rsidRPr="008F084F" w:rsidRDefault="00A36D54" w:rsidP="008F084F">
            <w:pPr>
              <w:spacing w:after="0"/>
              <w:jc w:val="center"/>
              <w:rPr>
                <w:rFonts w:ascii="Times New Roman" w:eastAsia="Times New Roman" w:hAnsi="Times New Roman" w:cs="Times New Roman"/>
                <w:lang w:eastAsia="zh-CN"/>
              </w:rPr>
            </w:pPr>
            <w:r w:rsidRPr="008F084F">
              <w:rPr>
                <w:rFonts w:ascii="Times New Roman" w:eastAsia="Times New Roman" w:hAnsi="Times New Roman" w:cs="Times New Roman"/>
                <w:lang w:eastAsia="zh-CN"/>
              </w:rPr>
              <w:t>Base value</w:t>
            </w:r>
          </w:p>
        </w:tc>
      </w:tr>
      <w:tr w:rsidR="00A36D54" w:rsidRPr="008F084F" w14:paraId="51A01BB7" w14:textId="77777777" w:rsidTr="008F084F">
        <w:trPr>
          <w:trHeight w:val="300"/>
          <w:jc w:val="center"/>
        </w:trPr>
        <w:tc>
          <w:tcPr>
            <w:tcW w:w="950" w:type="dxa"/>
            <w:vMerge w:val="restart"/>
            <w:tcBorders>
              <w:top w:val="nil"/>
              <w:left w:val="nil"/>
              <w:bottom w:val="single" w:sz="8" w:space="0" w:color="000000"/>
              <w:right w:val="single" w:sz="8" w:space="0" w:color="auto"/>
            </w:tcBorders>
            <w:shd w:val="clear" w:color="000000" w:fill="FFFFFF"/>
            <w:vAlign w:val="center"/>
            <w:hideMark/>
          </w:tcPr>
          <w:p w14:paraId="6A6DA8B3" w14:textId="77777777" w:rsidR="00A36D54" w:rsidRPr="008F084F" w:rsidRDefault="00A36D54" w:rsidP="008F084F">
            <w:pPr>
              <w:spacing w:after="0"/>
              <w:jc w:val="center"/>
              <w:rPr>
                <w:rFonts w:ascii="Times New Roman" w:eastAsia="Times New Roman" w:hAnsi="Times New Roman" w:cs="Times New Roman"/>
                <w:b/>
                <w:lang w:eastAsia="zh-CN"/>
              </w:rPr>
            </w:pPr>
            <w:r w:rsidRPr="008F084F">
              <w:rPr>
                <w:rFonts w:ascii="Times New Roman" w:eastAsia="Times New Roman" w:hAnsi="Times New Roman" w:cs="Times New Roman"/>
                <w:b/>
                <w:lang w:eastAsia="zh-CN"/>
              </w:rPr>
              <w:t>Input</w:t>
            </w:r>
          </w:p>
        </w:tc>
        <w:tc>
          <w:tcPr>
            <w:tcW w:w="4278" w:type="dxa"/>
            <w:tcBorders>
              <w:top w:val="nil"/>
              <w:left w:val="nil"/>
              <w:bottom w:val="nil"/>
              <w:right w:val="single" w:sz="8" w:space="0" w:color="auto"/>
            </w:tcBorders>
            <w:shd w:val="clear" w:color="000000" w:fill="FFFFFF"/>
            <w:vAlign w:val="center"/>
            <w:hideMark/>
          </w:tcPr>
          <w:p w14:paraId="0BEDCF65" w14:textId="77777777" w:rsidR="00A36D54" w:rsidRPr="008F084F" w:rsidRDefault="00A36D54" w:rsidP="008F084F">
            <w:pPr>
              <w:spacing w:after="0"/>
              <w:jc w:val="center"/>
              <w:rPr>
                <w:rFonts w:ascii="Times New Roman" w:eastAsia="Times New Roman" w:hAnsi="Times New Roman" w:cs="Times New Roman"/>
                <w:lang w:eastAsia="zh-CN"/>
              </w:rPr>
            </w:pPr>
            <w:r w:rsidRPr="008F084F">
              <w:rPr>
                <w:rFonts w:ascii="Times New Roman" w:eastAsia="Times New Roman" w:hAnsi="Times New Roman" w:cs="Times New Roman"/>
                <w:lang w:eastAsia="zh-CN"/>
              </w:rPr>
              <w:t>Pad-rail COF</w:t>
            </w:r>
          </w:p>
        </w:tc>
        <w:tc>
          <w:tcPr>
            <w:tcW w:w="1428" w:type="dxa"/>
            <w:tcBorders>
              <w:top w:val="nil"/>
              <w:left w:val="nil"/>
              <w:bottom w:val="nil"/>
              <w:right w:val="single" w:sz="8" w:space="0" w:color="auto"/>
            </w:tcBorders>
            <w:shd w:val="clear" w:color="000000" w:fill="FFFFFF"/>
            <w:vAlign w:val="center"/>
            <w:hideMark/>
          </w:tcPr>
          <w:p w14:paraId="3D3A0C8A" w14:textId="77777777" w:rsidR="00A36D54" w:rsidRPr="008F084F" w:rsidRDefault="00A36D54" w:rsidP="008F084F">
            <w:pPr>
              <w:spacing w:after="0"/>
              <w:jc w:val="center"/>
              <w:rPr>
                <w:rFonts w:ascii="Times New Roman" w:eastAsia="Times New Roman" w:hAnsi="Times New Roman" w:cs="Times New Roman"/>
                <w:lang w:eastAsia="zh-CN"/>
              </w:rPr>
            </w:pPr>
            <w:r w:rsidRPr="008F084F">
              <w:rPr>
                <w:rFonts w:ascii="Times New Roman" w:eastAsia="Times New Roman" w:hAnsi="Times New Roman" w:cs="Times New Roman"/>
                <w:lang w:eastAsia="zh-CN"/>
              </w:rPr>
              <w:t>0.12</w:t>
            </w:r>
            <w:r w:rsidRPr="008F084F">
              <w:rPr>
                <w:rFonts w:ascii="Times New Roman" w:hAnsi="Times New Roman" w:cs="Times New Roman"/>
                <w:lang w:eastAsia="zh-CN"/>
              </w:rPr>
              <w:t>～</w:t>
            </w:r>
            <w:r w:rsidRPr="008F084F">
              <w:rPr>
                <w:rFonts w:ascii="Times New Roman" w:eastAsia="Times New Roman" w:hAnsi="Times New Roman" w:cs="Times New Roman"/>
                <w:lang w:eastAsia="zh-CN"/>
              </w:rPr>
              <w:t>1.00</w:t>
            </w:r>
          </w:p>
        </w:tc>
        <w:tc>
          <w:tcPr>
            <w:tcW w:w="895" w:type="dxa"/>
            <w:tcBorders>
              <w:top w:val="nil"/>
              <w:left w:val="nil"/>
              <w:bottom w:val="nil"/>
              <w:right w:val="nil"/>
            </w:tcBorders>
            <w:shd w:val="clear" w:color="000000" w:fill="FFFFFF"/>
            <w:vAlign w:val="center"/>
            <w:hideMark/>
          </w:tcPr>
          <w:p w14:paraId="76FFE278" w14:textId="77777777" w:rsidR="00A36D54" w:rsidRPr="008F084F" w:rsidRDefault="00A36D54" w:rsidP="008F084F">
            <w:pPr>
              <w:spacing w:after="0"/>
              <w:jc w:val="center"/>
              <w:rPr>
                <w:rFonts w:ascii="Times New Roman" w:eastAsia="Times New Roman" w:hAnsi="Times New Roman" w:cs="Times New Roman"/>
                <w:lang w:eastAsia="zh-CN"/>
              </w:rPr>
            </w:pPr>
            <w:r w:rsidRPr="008F084F">
              <w:rPr>
                <w:rFonts w:ascii="Times New Roman" w:eastAsia="Times New Roman" w:hAnsi="Times New Roman" w:cs="Times New Roman"/>
                <w:lang w:eastAsia="zh-CN"/>
              </w:rPr>
              <w:t>0.3</w:t>
            </w:r>
          </w:p>
        </w:tc>
      </w:tr>
      <w:tr w:rsidR="00A36D54" w:rsidRPr="008F084F" w14:paraId="000A4737" w14:textId="77777777" w:rsidTr="008F084F">
        <w:trPr>
          <w:trHeight w:val="315"/>
          <w:jc w:val="center"/>
        </w:trPr>
        <w:tc>
          <w:tcPr>
            <w:tcW w:w="950" w:type="dxa"/>
            <w:vMerge/>
            <w:tcBorders>
              <w:top w:val="nil"/>
              <w:left w:val="nil"/>
              <w:bottom w:val="single" w:sz="8" w:space="0" w:color="000000"/>
              <w:right w:val="single" w:sz="8" w:space="0" w:color="auto"/>
            </w:tcBorders>
            <w:vAlign w:val="center"/>
            <w:hideMark/>
          </w:tcPr>
          <w:p w14:paraId="06541AB8" w14:textId="77777777" w:rsidR="00A36D54" w:rsidRPr="008F084F" w:rsidRDefault="00A36D54" w:rsidP="008F084F">
            <w:pPr>
              <w:spacing w:after="0"/>
              <w:rPr>
                <w:rFonts w:ascii="Times New Roman" w:eastAsia="Times New Roman" w:hAnsi="Times New Roman" w:cs="Times New Roman"/>
                <w:b/>
                <w:lang w:eastAsia="zh-CN"/>
              </w:rPr>
            </w:pPr>
          </w:p>
        </w:tc>
        <w:tc>
          <w:tcPr>
            <w:tcW w:w="4278" w:type="dxa"/>
            <w:tcBorders>
              <w:top w:val="nil"/>
              <w:left w:val="nil"/>
              <w:bottom w:val="single" w:sz="8" w:space="0" w:color="auto"/>
              <w:right w:val="single" w:sz="8" w:space="0" w:color="auto"/>
            </w:tcBorders>
            <w:shd w:val="clear" w:color="000000" w:fill="FFFFFF"/>
            <w:vAlign w:val="center"/>
            <w:hideMark/>
          </w:tcPr>
          <w:p w14:paraId="6391B326" w14:textId="77777777" w:rsidR="00A36D54" w:rsidRPr="008F084F" w:rsidRDefault="00A36D54" w:rsidP="008F084F">
            <w:pPr>
              <w:spacing w:after="0"/>
              <w:jc w:val="center"/>
              <w:rPr>
                <w:rFonts w:ascii="Times New Roman" w:eastAsia="Times New Roman" w:hAnsi="Times New Roman" w:cs="Times New Roman"/>
                <w:lang w:eastAsia="zh-CN"/>
              </w:rPr>
            </w:pPr>
            <w:r w:rsidRPr="008F084F">
              <w:rPr>
                <w:rFonts w:ascii="Times New Roman" w:eastAsia="Times New Roman" w:hAnsi="Times New Roman" w:cs="Times New Roman"/>
                <w:lang w:eastAsia="zh-CN"/>
              </w:rPr>
              <w:t>Frame-concrete COF</w:t>
            </w:r>
          </w:p>
        </w:tc>
        <w:tc>
          <w:tcPr>
            <w:tcW w:w="1428" w:type="dxa"/>
            <w:tcBorders>
              <w:top w:val="nil"/>
              <w:left w:val="nil"/>
              <w:bottom w:val="single" w:sz="8" w:space="0" w:color="auto"/>
              <w:right w:val="single" w:sz="8" w:space="0" w:color="auto"/>
            </w:tcBorders>
            <w:shd w:val="clear" w:color="000000" w:fill="FFFFFF"/>
            <w:vAlign w:val="center"/>
            <w:hideMark/>
          </w:tcPr>
          <w:p w14:paraId="67929C62" w14:textId="77777777" w:rsidR="00A36D54" w:rsidRPr="008F084F" w:rsidRDefault="00A36D54" w:rsidP="008F084F">
            <w:pPr>
              <w:spacing w:after="0"/>
              <w:jc w:val="center"/>
              <w:rPr>
                <w:rFonts w:ascii="Times New Roman" w:eastAsia="Times New Roman" w:hAnsi="Times New Roman" w:cs="Times New Roman"/>
                <w:lang w:eastAsia="zh-CN"/>
              </w:rPr>
            </w:pPr>
            <w:r w:rsidRPr="008F084F">
              <w:rPr>
                <w:rFonts w:ascii="Times New Roman" w:eastAsia="Times New Roman" w:hAnsi="Times New Roman" w:cs="Times New Roman"/>
                <w:lang w:eastAsia="zh-CN"/>
              </w:rPr>
              <w:t>0.15</w:t>
            </w:r>
            <w:r w:rsidRPr="008F084F">
              <w:rPr>
                <w:rFonts w:ascii="Times New Roman" w:hAnsi="Times New Roman" w:cs="Times New Roman"/>
                <w:lang w:eastAsia="zh-CN"/>
              </w:rPr>
              <w:t>～</w:t>
            </w:r>
            <w:r w:rsidRPr="008F084F">
              <w:rPr>
                <w:rFonts w:ascii="Times New Roman" w:eastAsia="Times New Roman" w:hAnsi="Times New Roman" w:cs="Times New Roman"/>
                <w:lang w:eastAsia="zh-CN"/>
              </w:rPr>
              <w:t>1.00</w:t>
            </w:r>
          </w:p>
        </w:tc>
        <w:tc>
          <w:tcPr>
            <w:tcW w:w="895" w:type="dxa"/>
            <w:tcBorders>
              <w:top w:val="nil"/>
              <w:left w:val="nil"/>
              <w:bottom w:val="single" w:sz="8" w:space="0" w:color="auto"/>
              <w:right w:val="nil"/>
            </w:tcBorders>
            <w:shd w:val="clear" w:color="000000" w:fill="FFFFFF"/>
            <w:vAlign w:val="center"/>
            <w:hideMark/>
          </w:tcPr>
          <w:p w14:paraId="7E8644CC" w14:textId="77777777" w:rsidR="00A36D54" w:rsidRPr="008F084F" w:rsidRDefault="00A36D54" w:rsidP="008F084F">
            <w:pPr>
              <w:spacing w:after="0"/>
              <w:jc w:val="center"/>
              <w:rPr>
                <w:rFonts w:ascii="Times New Roman" w:eastAsia="Times New Roman" w:hAnsi="Times New Roman" w:cs="Times New Roman"/>
                <w:lang w:eastAsia="zh-CN"/>
              </w:rPr>
            </w:pPr>
            <w:r w:rsidRPr="008F084F">
              <w:rPr>
                <w:rFonts w:ascii="Times New Roman" w:eastAsia="Times New Roman" w:hAnsi="Times New Roman" w:cs="Times New Roman"/>
                <w:lang w:eastAsia="zh-CN"/>
              </w:rPr>
              <w:t>0.3</w:t>
            </w:r>
          </w:p>
        </w:tc>
      </w:tr>
      <w:tr w:rsidR="00A36D54" w:rsidRPr="008F084F" w14:paraId="11E3771B" w14:textId="77777777" w:rsidTr="008F084F">
        <w:trPr>
          <w:trHeight w:val="300"/>
          <w:jc w:val="center"/>
        </w:trPr>
        <w:tc>
          <w:tcPr>
            <w:tcW w:w="950" w:type="dxa"/>
            <w:vMerge w:val="restart"/>
            <w:tcBorders>
              <w:top w:val="nil"/>
              <w:left w:val="nil"/>
              <w:bottom w:val="nil"/>
              <w:right w:val="single" w:sz="8" w:space="0" w:color="auto"/>
            </w:tcBorders>
            <w:shd w:val="clear" w:color="auto" w:fill="auto"/>
            <w:vAlign w:val="center"/>
            <w:hideMark/>
          </w:tcPr>
          <w:p w14:paraId="255ABB42" w14:textId="77777777" w:rsidR="00A36D54" w:rsidRPr="008F084F" w:rsidRDefault="00A36D54" w:rsidP="008F084F">
            <w:pPr>
              <w:spacing w:after="0"/>
              <w:jc w:val="center"/>
              <w:rPr>
                <w:rFonts w:ascii="Times New Roman" w:eastAsia="Times New Roman" w:hAnsi="Times New Roman" w:cs="Times New Roman"/>
                <w:b/>
                <w:color w:val="000000"/>
                <w:lang w:eastAsia="zh-CN"/>
              </w:rPr>
            </w:pPr>
            <w:r w:rsidRPr="008F084F">
              <w:rPr>
                <w:rFonts w:ascii="Times New Roman" w:eastAsia="Times New Roman" w:hAnsi="Times New Roman" w:cs="Times New Roman"/>
                <w:b/>
                <w:color w:val="000000"/>
                <w:lang w:eastAsia="zh-CN"/>
              </w:rPr>
              <w:t>Output</w:t>
            </w:r>
          </w:p>
        </w:tc>
        <w:tc>
          <w:tcPr>
            <w:tcW w:w="4278" w:type="dxa"/>
            <w:tcBorders>
              <w:top w:val="nil"/>
              <w:left w:val="nil"/>
              <w:bottom w:val="nil"/>
              <w:right w:val="single" w:sz="8" w:space="0" w:color="auto"/>
            </w:tcBorders>
            <w:shd w:val="clear" w:color="auto" w:fill="auto"/>
            <w:vAlign w:val="center"/>
            <w:hideMark/>
          </w:tcPr>
          <w:p w14:paraId="24CEA840"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Rail head lateral displacement</w:t>
            </w:r>
          </w:p>
        </w:tc>
        <w:tc>
          <w:tcPr>
            <w:tcW w:w="2323" w:type="dxa"/>
            <w:gridSpan w:val="2"/>
            <w:vMerge w:val="restart"/>
            <w:tcBorders>
              <w:top w:val="single" w:sz="8" w:space="0" w:color="auto"/>
              <w:left w:val="nil"/>
              <w:bottom w:val="nil"/>
            </w:tcBorders>
            <w:shd w:val="clear" w:color="auto" w:fill="auto"/>
            <w:noWrap/>
            <w:vAlign w:val="center"/>
            <w:hideMark/>
          </w:tcPr>
          <w:p w14:paraId="27195520" w14:textId="77777777" w:rsidR="00A36D54" w:rsidRPr="008F084F" w:rsidRDefault="00A36D54" w:rsidP="008F084F">
            <w:pPr>
              <w:spacing w:after="0"/>
              <w:jc w:val="center"/>
              <w:rPr>
                <w:rFonts w:ascii="Times New Roman" w:eastAsia="Times New Roman" w:hAnsi="Times New Roman" w:cs="Times New Roman"/>
                <w:color w:val="000000"/>
                <w:sz w:val="20"/>
                <w:szCs w:val="20"/>
                <w:lang w:eastAsia="zh-CN"/>
              </w:rPr>
            </w:pPr>
            <w:r w:rsidRPr="008F084F">
              <w:rPr>
                <w:rFonts w:ascii="Times New Roman" w:eastAsia="Times New Roman" w:hAnsi="Times New Roman" w:cs="Times New Roman"/>
                <w:color w:val="000000"/>
                <w:sz w:val="20"/>
                <w:szCs w:val="20"/>
                <w:lang w:eastAsia="zh-CN"/>
              </w:rPr>
              <w:t> </w:t>
            </w:r>
          </w:p>
        </w:tc>
      </w:tr>
      <w:tr w:rsidR="00A36D54" w:rsidRPr="008F084F" w14:paraId="29C28035" w14:textId="77777777" w:rsidTr="008F084F">
        <w:trPr>
          <w:trHeight w:val="300"/>
          <w:jc w:val="center"/>
        </w:trPr>
        <w:tc>
          <w:tcPr>
            <w:tcW w:w="950" w:type="dxa"/>
            <w:vMerge/>
            <w:tcBorders>
              <w:top w:val="nil"/>
              <w:left w:val="nil"/>
              <w:bottom w:val="nil"/>
              <w:right w:val="single" w:sz="8" w:space="0" w:color="auto"/>
            </w:tcBorders>
            <w:vAlign w:val="center"/>
            <w:hideMark/>
          </w:tcPr>
          <w:p w14:paraId="5E5D0F6A" w14:textId="77777777" w:rsidR="00A36D54" w:rsidRPr="008F084F" w:rsidRDefault="00A36D54" w:rsidP="008F084F">
            <w:pPr>
              <w:spacing w:after="0"/>
              <w:rPr>
                <w:rFonts w:ascii="Times New Roman" w:eastAsia="Times New Roman" w:hAnsi="Times New Roman" w:cs="Times New Roman"/>
                <w:b/>
                <w:color w:val="000000"/>
                <w:lang w:eastAsia="zh-CN"/>
              </w:rPr>
            </w:pPr>
          </w:p>
        </w:tc>
        <w:tc>
          <w:tcPr>
            <w:tcW w:w="4278" w:type="dxa"/>
            <w:tcBorders>
              <w:top w:val="nil"/>
              <w:left w:val="nil"/>
              <w:bottom w:val="nil"/>
              <w:right w:val="single" w:sz="8" w:space="0" w:color="auto"/>
            </w:tcBorders>
            <w:shd w:val="clear" w:color="auto" w:fill="auto"/>
            <w:vAlign w:val="center"/>
            <w:hideMark/>
          </w:tcPr>
          <w:p w14:paraId="33252FB9"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Shoulder bearing force at the loaded rail seat</w:t>
            </w:r>
          </w:p>
        </w:tc>
        <w:tc>
          <w:tcPr>
            <w:tcW w:w="2323" w:type="dxa"/>
            <w:gridSpan w:val="2"/>
            <w:vMerge/>
            <w:tcBorders>
              <w:top w:val="nil"/>
              <w:left w:val="nil"/>
              <w:bottom w:val="nil"/>
            </w:tcBorders>
            <w:vAlign w:val="center"/>
            <w:hideMark/>
          </w:tcPr>
          <w:p w14:paraId="34A49A5C" w14:textId="77777777" w:rsidR="00A36D54" w:rsidRPr="008F084F" w:rsidRDefault="00A36D54" w:rsidP="008F084F">
            <w:pPr>
              <w:spacing w:after="0"/>
              <w:rPr>
                <w:rFonts w:ascii="Times New Roman" w:eastAsia="Times New Roman" w:hAnsi="Times New Roman" w:cs="Times New Roman"/>
                <w:color w:val="000000"/>
                <w:sz w:val="20"/>
                <w:szCs w:val="20"/>
                <w:lang w:eastAsia="zh-CN"/>
              </w:rPr>
            </w:pPr>
          </w:p>
        </w:tc>
      </w:tr>
      <w:tr w:rsidR="00A36D54" w:rsidRPr="008F084F" w14:paraId="4D91B8B5" w14:textId="77777777" w:rsidTr="008F084F">
        <w:trPr>
          <w:trHeight w:val="315"/>
          <w:jc w:val="center"/>
        </w:trPr>
        <w:tc>
          <w:tcPr>
            <w:tcW w:w="950" w:type="dxa"/>
            <w:vMerge/>
            <w:tcBorders>
              <w:top w:val="nil"/>
              <w:left w:val="nil"/>
              <w:bottom w:val="nil"/>
              <w:right w:val="single" w:sz="8" w:space="0" w:color="auto"/>
            </w:tcBorders>
            <w:vAlign w:val="center"/>
            <w:hideMark/>
          </w:tcPr>
          <w:p w14:paraId="25BD415B" w14:textId="77777777" w:rsidR="00A36D54" w:rsidRPr="008F084F" w:rsidRDefault="00A36D54" w:rsidP="008F084F">
            <w:pPr>
              <w:spacing w:after="0"/>
              <w:rPr>
                <w:rFonts w:ascii="Times New Roman" w:eastAsia="Times New Roman" w:hAnsi="Times New Roman" w:cs="Times New Roman"/>
                <w:b/>
                <w:color w:val="000000"/>
                <w:lang w:eastAsia="zh-CN"/>
              </w:rPr>
            </w:pPr>
          </w:p>
        </w:tc>
        <w:tc>
          <w:tcPr>
            <w:tcW w:w="4278" w:type="dxa"/>
            <w:tcBorders>
              <w:top w:val="nil"/>
              <w:left w:val="nil"/>
              <w:bottom w:val="nil"/>
              <w:right w:val="single" w:sz="8" w:space="0" w:color="auto"/>
            </w:tcBorders>
            <w:shd w:val="clear" w:color="auto" w:fill="auto"/>
            <w:vAlign w:val="center"/>
            <w:hideMark/>
          </w:tcPr>
          <w:p w14:paraId="6880FA33"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Pad friction force at the loaded rail seat</w:t>
            </w:r>
          </w:p>
        </w:tc>
        <w:tc>
          <w:tcPr>
            <w:tcW w:w="2323" w:type="dxa"/>
            <w:gridSpan w:val="2"/>
            <w:vMerge/>
            <w:tcBorders>
              <w:top w:val="nil"/>
              <w:left w:val="nil"/>
              <w:bottom w:val="nil"/>
            </w:tcBorders>
            <w:vAlign w:val="center"/>
            <w:hideMark/>
          </w:tcPr>
          <w:p w14:paraId="370B74EF" w14:textId="77777777" w:rsidR="00A36D54" w:rsidRPr="008F084F" w:rsidRDefault="00A36D54" w:rsidP="008F084F">
            <w:pPr>
              <w:spacing w:after="0"/>
              <w:rPr>
                <w:rFonts w:ascii="Times New Roman" w:eastAsia="Times New Roman" w:hAnsi="Times New Roman" w:cs="Times New Roman"/>
                <w:color w:val="000000"/>
                <w:sz w:val="20"/>
                <w:szCs w:val="20"/>
                <w:lang w:eastAsia="zh-CN"/>
              </w:rPr>
            </w:pPr>
          </w:p>
        </w:tc>
      </w:tr>
      <w:tr w:rsidR="00A36D54" w:rsidRPr="008F084F" w14:paraId="4B414982" w14:textId="77777777" w:rsidTr="008F084F">
        <w:trPr>
          <w:trHeight w:val="615"/>
          <w:jc w:val="center"/>
        </w:trPr>
        <w:tc>
          <w:tcPr>
            <w:tcW w:w="950" w:type="dxa"/>
            <w:tcBorders>
              <w:top w:val="single" w:sz="8" w:space="0" w:color="auto"/>
              <w:left w:val="nil"/>
              <w:bottom w:val="single" w:sz="8" w:space="0" w:color="auto"/>
              <w:right w:val="single" w:sz="8" w:space="0" w:color="auto"/>
            </w:tcBorders>
            <w:shd w:val="clear" w:color="000000" w:fill="FFFFFF"/>
            <w:vAlign w:val="center"/>
            <w:hideMark/>
          </w:tcPr>
          <w:p w14:paraId="6A67E752" w14:textId="77777777" w:rsidR="00A36D54" w:rsidRPr="008F084F" w:rsidRDefault="00A36D54" w:rsidP="008F084F">
            <w:pPr>
              <w:spacing w:after="0"/>
              <w:jc w:val="center"/>
              <w:rPr>
                <w:rFonts w:ascii="Times New Roman" w:eastAsia="Times New Roman" w:hAnsi="Times New Roman" w:cs="Times New Roman"/>
                <w:b/>
                <w:lang w:eastAsia="zh-CN"/>
              </w:rPr>
            </w:pPr>
            <w:r w:rsidRPr="008F084F">
              <w:rPr>
                <w:rFonts w:ascii="Times New Roman" w:eastAsia="Times New Roman" w:hAnsi="Times New Roman" w:cs="Times New Roman"/>
                <w:b/>
                <w:lang w:eastAsia="zh-CN"/>
              </w:rPr>
              <w:t>Loading scenario</w:t>
            </w:r>
          </w:p>
        </w:tc>
        <w:tc>
          <w:tcPr>
            <w:tcW w:w="6601" w:type="dxa"/>
            <w:gridSpan w:val="3"/>
            <w:tcBorders>
              <w:top w:val="single" w:sz="8" w:space="0" w:color="auto"/>
              <w:left w:val="nil"/>
              <w:bottom w:val="single" w:sz="8" w:space="0" w:color="auto"/>
              <w:right w:val="nil"/>
            </w:tcBorders>
            <w:shd w:val="clear" w:color="auto" w:fill="auto"/>
            <w:noWrap/>
            <w:vAlign w:val="center"/>
            <w:hideMark/>
          </w:tcPr>
          <w:p w14:paraId="2F222063"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V=40 kips, L=20 kips</w:t>
            </w:r>
          </w:p>
        </w:tc>
      </w:tr>
    </w:tbl>
    <w:p w14:paraId="22ADEE60" w14:textId="77777777" w:rsidR="00A36D54" w:rsidRPr="008F084F" w:rsidRDefault="00A36D54" w:rsidP="00A36D54">
      <w:pPr>
        <w:pStyle w:val="BodyText"/>
      </w:pPr>
    </w:p>
    <w:p w14:paraId="059E8CCE" w14:textId="77777777" w:rsidR="00A36D54" w:rsidRPr="008F084F" w:rsidRDefault="00A36D54" w:rsidP="00A36D54">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lastRenderedPageBreak/>
        <w:t xml:space="preserve">Two sets of cases were generated to investigate the effect of rail-pad COF and frame-concrete COF on the performance of the fastening system under lateral wheel loads.  In the first set, one COF varied within the defined range, and the other COF remained at the default value (single-variable cases).  In the second set, both COF at the two interfaces were varied to evaluate their interaction (two-variable cases).  The result of single-variable cases is summarized in </w:t>
      </w:r>
      <w:r w:rsidRPr="008F084F">
        <w:rPr>
          <w:rFonts w:ascii="Times New Roman" w:hAnsi="Times New Roman" w:cs="Times New Roman"/>
          <w:b/>
          <w:sz w:val="24"/>
          <w:szCs w:val="24"/>
        </w:rPr>
        <w:t xml:space="preserve">Figure </w:t>
      </w:r>
      <w:r w:rsidR="008F084F" w:rsidRPr="008F084F">
        <w:rPr>
          <w:rFonts w:ascii="Times New Roman" w:hAnsi="Times New Roman" w:cs="Times New Roman"/>
          <w:b/>
          <w:sz w:val="24"/>
          <w:szCs w:val="24"/>
        </w:rPr>
        <w:t>12</w:t>
      </w:r>
      <w:r w:rsidRPr="008F084F">
        <w:rPr>
          <w:rFonts w:ascii="Times New Roman" w:hAnsi="Times New Roman" w:cs="Times New Roman"/>
          <w:sz w:val="24"/>
          <w:szCs w:val="24"/>
        </w:rPr>
        <w:t xml:space="preserve">.  In each figure, the two lines represented the cases in which rail-pad or frame-concrete COF was the variable, and the other COF remained constant.  In </w:t>
      </w:r>
      <w:r w:rsidRPr="008F084F">
        <w:rPr>
          <w:rFonts w:ascii="Times New Roman" w:hAnsi="Times New Roman" w:cs="Times New Roman"/>
          <w:b/>
          <w:sz w:val="24"/>
          <w:szCs w:val="24"/>
        </w:rPr>
        <w:t xml:space="preserve">Figure </w:t>
      </w:r>
      <w:r w:rsidR="008F084F" w:rsidRPr="008F084F">
        <w:rPr>
          <w:rFonts w:ascii="Times New Roman" w:hAnsi="Times New Roman" w:cs="Times New Roman"/>
          <w:b/>
          <w:sz w:val="24"/>
          <w:szCs w:val="24"/>
        </w:rPr>
        <w:t>12</w:t>
      </w:r>
      <w:r w:rsidRPr="008F084F">
        <w:rPr>
          <w:rFonts w:ascii="Times New Roman" w:hAnsi="Times New Roman" w:cs="Times New Roman"/>
          <w:sz w:val="24"/>
          <w:szCs w:val="24"/>
        </w:rPr>
        <w:t>, it can be observed that within a range, the rail pad frictional force increased with higher COF, and both the shoulder bearing force and rail-head lateral deflection decreased with higher COF.  At higher COF the model output was not as sensitive to the change in COF.  In all cases, the threshold COF value for the sensitivity of system response was 0.3, which was the default value of the COF at the two interfaces.  In addition, identical response of the shoulder bearing force, rail pad frictional force, and rail head lateral deflection was observed when the varying COF was at the same magnitude.</w:t>
      </w:r>
    </w:p>
    <w:p w14:paraId="2E8C6998" w14:textId="77777777" w:rsidR="00A36D54" w:rsidRPr="008F084F" w:rsidRDefault="00A36D54" w:rsidP="00A36D54">
      <w:pPr>
        <w:pStyle w:val="BodyText"/>
      </w:pPr>
    </w:p>
    <w:p w14:paraId="5BBBACE1" w14:textId="77777777" w:rsidR="00A36D54" w:rsidRPr="008F084F" w:rsidRDefault="00A36D54" w:rsidP="00A36D54">
      <w:pPr>
        <w:pStyle w:val="BodyText"/>
        <w:keepNext/>
        <w:jc w:val="center"/>
      </w:pPr>
      <w:r w:rsidRPr="008F084F">
        <w:rPr>
          <w:noProof/>
        </w:rPr>
        <w:drawing>
          <wp:inline distT="0" distB="0" distL="0" distR="0" wp14:anchorId="3E258807" wp14:editId="40E053B4">
            <wp:extent cx="5324475" cy="4524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extLst>
                        <a:ext uri="{28A0092B-C50C-407E-A947-70E740481C1C}">
                          <a14:useLocalDpi xmlns:a14="http://schemas.microsoft.com/office/drawing/2010/main" val="0"/>
                        </a:ext>
                      </a:extLst>
                    </a:blip>
                    <a:srcRect t="4720" r="3392" b="1913"/>
                    <a:stretch>
                      <a:fillRect/>
                    </a:stretch>
                  </pic:blipFill>
                  <pic:spPr bwMode="auto">
                    <a:xfrm>
                      <a:off x="0" y="0"/>
                      <a:ext cx="5324475" cy="4524375"/>
                    </a:xfrm>
                    <a:prstGeom prst="rect">
                      <a:avLst/>
                    </a:prstGeom>
                    <a:noFill/>
                    <a:ln>
                      <a:noFill/>
                    </a:ln>
                  </pic:spPr>
                </pic:pic>
              </a:graphicData>
            </a:graphic>
          </wp:inline>
        </w:drawing>
      </w:r>
    </w:p>
    <w:p w14:paraId="49E42A93" w14:textId="13E93815" w:rsidR="00A36D54" w:rsidRPr="008F084F" w:rsidRDefault="00A36D54" w:rsidP="00A36D54">
      <w:pPr>
        <w:pStyle w:val="Caption"/>
      </w:pPr>
      <w:bookmarkStart w:id="38" w:name="_Toc263013736"/>
      <w:r w:rsidRPr="008F084F">
        <w:t xml:space="preserve">Figure </w:t>
      </w:r>
      <w:r w:rsidR="008F084F" w:rsidRPr="008F084F">
        <w:t>12</w:t>
      </w:r>
      <w:r w:rsidRPr="008F084F">
        <w:t xml:space="preserve">. Results of Single-variable Parametric Analysis of a) Shoulder Bearing Force, </w:t>
      </w:r>
      <w:r w:rsidR="00C203F2">
        <w:br/>
      </w:r>
      <w:r w:rsidRPr="008F084F">
        <w:t>b) Rail Pad Friction Force and c) Rail Head Lateral Deflection</w:t>
      </w:r>
      <w:bookmarkEnd w:id="38"/>
    </w:p>
    <w:p w14:paraId="51422663" w14:textId="77777777" w:rsidR="00A36D54" w:rsidRPr="008F084F" w:rsidRDefault="00A36D54" w:rsidP="00A36D54">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 xml:space="preserve">Under lateral wheel loads, the relative sliding between rail base and concrete could be divided into three parts: 1) the relative sliding between rail and the rail pad, 2) between the abrasion plate and </w:t>
      </w:r>
      <w:r w:rsidRPr="008F084F">
        <w:rPr>
          <w:rFonts w:ascii="Times New Roman" w:hAnsi="Times New Roman" w:cs="Times New Roman"/>
          <w:sz w:val="24"/>
          <w:szCs w:val="24"/>
        </w:rPr>
        <w:lastRenderedPageBreak/>
        <w:t xml:space="preserve">concrete, and 3) the shear deformation of the entire rail pad assembly.  As the rail pad was embedded into the abrasion plate, the relative sliding between the rail pad and abrasion plate was assumed to be insignificant.  The COF at the two interfaces served as the threshold for the linear friction-sliding relationship.  Under higher lateral load, the frictional force remained at the maximum magnitude while the relative sliding continued to increase.  As a result of this behavior, it was reasonable to approximate the frictional stiffness at the bottom of rail base as springs in series, and the threshold of linear behavior was determined (i.e. governed) by the lower COF of the two interfaces.  To validate this assumption, the two-variable cases were generated and the result was summarized in </w:t>
      </w:r>
      <w:r w:rsidRPr="008F084F">
        <w:rPr>
          <w:rFonts w:ascii="Times New Roman" w:hAnsi="Times New Roman" w:cs="Times New Roman"/>
          <w:b/>
          <w:sz w:val="24"/>
          <w:szCs w:val="24"/>
        </w:rPr>
        <w:t xml:space="preserve">Figure </w:t>
      </w:r>
      <w:r w:rsidR="008F084F" w:rsidRPr="008F084F">
        <w:rPr>
          <w:rFonts w:ascii="Times New Roman" w:hAnsi="Times New Roman" w:cs="Times New Roman"/>
          <w:b/>
          <w:sz w:val="24"/>
          <w:szCs w:val="24"/>
        </w:rPr>
        <w:t>13</w:t>
      </w:r>
      <w:r w:rsidRPr="008F084F">
        <w:rPr>
          <w:rFonts w:ascii="Times New Roman" w:hAnsi="Times New Roman" w:cs="Times New Roman"/>
          <w:sz w:val="24"/>
          <w:szCs w:val="24"/>
        </w:rPr>
        <w:t xml:space="preserve">.  </w:t>
      </w:r>
    </w:p>
    <w:p w14:paraId="71C78DC3" w14:textId="77777777" w:rsidR="00A36D54" w:rsidRPr="008F084F" w:rsidRDefault="00A36D54" w:rsidP="00A36D54">
      <w:pPr>
        <w:pStyle w:val="BodyText"/>
      </w:pPr>
    </w:p>
    <w:p w14:paraId="0F965DF7" w14:textId="77777777" w:rsidR="00A36D54" w:rsidRPr="008F084F" w:rsidRDefault="00A36D54" w:rsidP="00A36D54">
      <w:pPr>
        <w:pStyle w:val="BodyText"/>
        <w:keepNext/>
        <w:jc w:val="center"/>
      </w:pPr>
      <w:r w:rsidRPr="008F084F">
        <w:rPr>
          <w:noProof/>
        </w:rPr>
        <w:drawing>
          <wp:inline distT="0" distB="0" distL="0" distR="0" wp14:anchorId="78F7EE17" wp14:editId="5A75D00E">
            <wp:extent cx="5133975" cy="4924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val="0"/>
                        </a:ext>
                      </a:extLst>
                    </a:blip>
                    <a:srcRect t="3050" r="4214" b="2126"/>
                    <a:stretch>
                      <a:fillRect/>
                    </a:stretch>
                  </pic:blipFill>
                  <pic:spPr bwMode="auto">
                    <a:xfrm>
                      <a:off x="0" y="0"/>
                      <a:ext cx="5133975" cy="4924425"/>
                    </a:xfrm>
                    <a:prstGeom prst="rect">
                      <a:avLst/>
                    </a:prstGeom>
                    <a:noFill/>
                    <a:ln>
                      <a:noFill/>
                    </a:ln>
                  </pic:spPr>
                </pic:pic>
              </a:graphicData>
            </a:graphic>
          </wp:inline>
        </w:drawing>
      </w:r>
    </w:p>
    <w:p w14:paraId="169F8468" w14:textId="77777777" w:rsidR="00A36D54" w:rsidRPr="008F084F" w:rsidRDefault="00A36D54" w:rsidP="00A36D54">
      <w:pPr>
        <w:pStyle w:val="Caption"/>
      </w:pPr>
      <w:bookmarkStart w:id="39" w:name="_Toc263013737"/>
      <w:r w:rsidRPr="008F084F">
        <w:t xml:space="preserve">Figure </w:t>
      </w:r>
      <w:r w:rsidR="008F084F" w:rsidRPr="008F084F">
        <w:t>13</w:t>
      </w:r>
      <w:r w:rsidRPr="008F084F">
        <w:t xml:space="preserve">. Results From Two-variable Parametric Studies Focusing on a) Shoulder Bearing Force, b) Rail Pad Friction Force, and c) the Rail Head Lateral </w:t>
      </w:r>
      <w:bookmarkEnd w:id="39"/>
      <w:r w:rsidRPr="008F084F">
        <w:t>Deflection</w:t>
      </w:r>
    </w:p>
    <w:p w14:paraId="00A73BB0" w14:textId="77777777" w:rsidR="00A36D54" w:rsidRPr="008F084F" w:rsidRDefault="00A36D54" w:rsidP="00A36D54">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 xml:space="preserve">The two lines in each figure included in </w:t>
      </w:r>
      <w:r w:rsidRPr="008F084F">
        <w:rPr>
          <w:rFonts w:ascii="Times New Roman" w:hAnsi="Times New Roman" w:cs="Times New Roman"/>
          <w:b/>
          <w:sz w:val="24"/>
          <w:szCs w:val="24"/>
        </w:rPr>
        <w:t xml:space="preserve">Figure </w:t>
      </w:r>
      <w:r w:rsidR="008F084F" w:rsidRPr="008F084F">
        <w:rPr>
          <w:rFonts w:ascii="Times New Roman" w:hAnsi="Times New Roman" w:cs="Times New Roman"/>
          <w:b/>
          <w:sz w:val="24"/>
          <w:szCs w:val="24"/>
        </w:rPr>
        <w:t>13</w:t>
      </w:r>
      <w:r w:rsidRPr="008F084F">
        <w:rPr>
          <w:rFonts w:ascii="Times New Roman" w:hAnsi="Times New Roman" w:cs="Times New Roman"/>
          <w:sz w:val="24"/>
          <w:szCs w:val="24"/>
        </w:rPr>
        <w:t xml:space="preserve"> indicate the cases with different frame-concrete COF.  Each line represents a case of varying rail-pad COF within the defined range.  In </w:t>
      </w:r>
      <w:r w:rsidRPr="008F084F">
        <w:rPr>
          <w:rFonts w:ascii="Times New Roman" w:hAnsi="Times New Roman" w:cs="Times New Roman"/>
          <w:b/>
          <w:sz w:val="24"/>
          <w:szCs w:val="24"/>
        </w:rPr>
        <w:t xml:space="preserve">Figure </w:t>
      </w:r>
      <w:r w:rsidR="008F084F" w:rsidRPr="008F084F">
        <w:rPr>
          <w:rFonts w:ascii="Times New Roman" w:hAnsi="Times New Roman" w:cs="Times New Roman"/>
          <w:b/>
          <w:sz w:val="24"/>
          <w:szCs w:val="24"/>
        </w:rPr>
        <w:t>13</w:t>
      </w:r>
      <w:r w:rsidRPr="008F084F">
        <w:rPr>
          <w:rFonts w:ascii="Times New Roman" w:hAnsi="Times New Roman" w:cs="Times New Roman"/>
          <w:sz w:val="24"/>
          <w:szCs w:val="24"/>
        </w:rPr>
        <w:t xml:space="preserve">, the relationship between different responses and varying COF was similar to the behavior shown in </w:t>
      </w:r>
      <w:r w:rsidRPr="008F084F">
        <w:rPr>
          <w:rFonts w:ascii="Times New Roman" w:hAnsi="Times New Roman" w:cs="Times New Roman"/>
          <w:b/>
          <w:sz w:val="24"/>
          <w:szCs w:val="24"/>
        </w:rPr>
        <w:t>Figure</w:t>
      </w:r>
      <w:r w:rsidRPr="008F084F">
        <w:rPr>
          <w:rFonts w:ascii="Times New Roman" w:hAnsi="Times New Roman" w:cs="Times New Roman"/>
          <w:sz w:val="24"/>
          <w:szCs w:val="24"/>
        </w:rPr>
        <w:t xml:space="preserve"> </w:t>
      </w:r>
      <w:r w:rsidR="008F084F" w:rsidRPr="008F084F">
        <w:rPr>
          <w:rFonts w:ascii="Times New Roman" w:hAnsi="Times New Roman" w:cs="Times New Roman"/>
          <w:b/>
          <w:sz w:val="24"/>
          <w:szCs w:val="24"/>
        </w:rPr>
        <w:t>12</w:t>
      </w:r>
      <w:r w:rsidRPr="008F084F">
        <w:rPr>
          <w:rFonts w:ascii="Times New Roman" w:hAnsi="Times New Roman" w:cs="Times New Roman"/>
          <w:sz w:val="24"/>
          <w:szCs w:val="24"/>
        </w:rPr>
        <w:t xml:space="preserve">.  In addition, the slopes of the two lines changed at different COF magnitude, which </w:t>
      </w:r>
      <w:r w:rsidRPr="008F084F">
        <w:rPr>
          <w:rFonts w:ascii="Times New Roman" w:hAnsi="Times New Roman" w:cs="Times New Roman"/>
          <w:sz w:val="24"/>
          <w:szCs w:val="24"/>
        </w:rPr>
        <w:lastRenderedPageBreak/>
        <w:t>were 0.3 and 0.4, respectively.  The location of different thresholds agreed with the frame-concrete COF of the cases, which support the assumption stated earlier.  When the rail-pad COF was lower than the frame-concrete COF, it governed the system response, and identical response was observed between cases of different frame-concrete COF.  However, when the rail-pad COF exceeded the frame-concrete COF, the frame-concrete COF governed the system response, which was not sensitive to the change of rail-pad COF.  Considering this effect, the rail-rail pad COF and frame-concrete COF were combined into one variable, and identical COF were defined at the two interfaces for further parametric study.</w:t>
      </w:r>
    </w:p>
    <w:p w14:paraId="2AA9815E" w14:textId="77777777" w:rsidR="008F084F" w:rsidRPr="008F084F" w:rsidRDefault="008F084F" w:rsidP="00A36D54">
      <w:pPr>
        <w:pStyle w:val="ListParagraph"/>
        <w:spacing w:after="120" w:line="240" w:lineRule="auto"/>
        <w:ind w:left="360"/>
        <w:rPr>
          <w:rFonts w:ascii="Times New Roman" w:hAnsi="Times New Roman" w:cs="Times New Roman"/>
          <w:sz w:val="24"/>
          <w:szCs w:val="24"/>
        </w:rPr>
      </w:pPr>
    </w:p>
    <w:p w14:paraId="43D4AFFE" w14:textId="77777777" w:rsidR="00A36D54" w:rsidRPr="008F084F" w:rsidRDefault="00A36D54" w:rsidP="008F084F">
      <w:pPr>
        <w:pStyle w:val="ListParagraph"/>
        <w:numPr>
          <w:ilvl w:val="1"/>
          <w:numId w:val="6"/>
        </w:numPr>
        <w:spacing w:after="120" w:line="240" w:lineRule="auto"/>
        <w:rPr>
          <w:rFonts w:ascii="Times New Roman" w:hAnsi="Times New Roman" w:cs="Times New Roman"/>
          <w:i/>
          <w:sz w:val="24"/>
          <w:szCs w:val="24"/>
          <w:u w:val="single"/>
        </w:rPr>
      </w:pPr>
      <w:bookmarkStart w:id="40" w:name="_Toc284358572"/>
      <w:r w:rsidRPr="008F084F">
        <w:rPr>
          <w:rFonts w:ascii="Times New Roman" w:hAnsi="Times New Roman" w:cs="Times New Roman"/>
          <w:i/>
          <w:sz w:val="24"/>
          <w:szCs w:val="24"/>
          <w:u w:val="single"/>
        </w:rPr>
        <w:t>Determination of Critical Input Interaction</w:t>
      </w:r>
      <w:bookmarkEnd w:id="40"/>
    </w:p>
    <w:p w14:paraId="51707522" w14:textId="77777777" w:rsidR="008F084F" w:rsidRPr="008F084F" w:rsidRDefault="008F084F" w:rsidP="008F084F">
      <w:pPr>
        <w:pStyle w:val="ListParagraph"/>
        <w:spacing w:after="120" w:line="240" w:lineRule="auto"/>
        <w:ind w:left="360"/>
        <w:rPr>
          <w:rFonts w:ascii="Times New Roman" w:hAnsi="Times New Roman" w:cs="Times New Roman"/>
          <w:i/>
          <w:sz w:val="24"/>
          <w:szCs w:val="24"/>
          <w:u w:val="single"/>
        </w:rPr>
      </w:pPr>
    </w:p>
    <w:p w14:paraId="624A7104" w14:textId="77777777" w:rsidR="00A36D54" w:rsidRPr="008F084F" w:rsidRDefault="00A36D54" w:rsidP="00A36D54">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To determine the input interactions that were statistically significant, the field-validated FE model was used to run model iterations that were generated using a full factorial design.  In total, four input variables were included in the parametric study under each loading scenario, and 48 cases (24 * 3 = 48) were generated.  Two levels were considered for each input variable, representing its minimum and maximum value.</w:t>
      </w:r>
    </w:p>
    <w:p w14:paraId="5CDE9439" w14:textId="77777777" w:rsidR="008F084F" w:rsidRPr="008F084F" w:rsidRDefault="008F084F" w:rsidP="00A36D54">
      <w:pPr>
        <w:pStyle w:val="ListParagraph"/>
        <w:spacing w:after="120" w:line="240" w:lineRule="auto"/>
        <w:ind w:left="360"/>
        <w:rPr>
          <w:rFonts w:ascii="Times New Roman" w:hAnsi="Times New Roman" w:cs="Times New Roman"/>
          <w:sz w:val="24"/>
          <w:szCs w:val="24"/>
        </w:rPr>
      </w:pPr>
    </w:p>
    <w:p w14:paraId="61E92C84" w14:textId="77777777" w:rsidR="00A36D54" w:rsidRPr="008F084F" w:rsidRDefault="00A36D54" w:rsidP="00A36D54">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 xml:space="preserve">After the cases were generated, the statistical software R (Venables et al. 2002) was used for ANOVA.  A statistical model was built for each output, and through an ANOVA, p-values (Walpole et al. 1993) were calculated for each input variable and its interactions.  Lower p-values indicate that the corresponding input or input interaction is more statistically significant for a certain output, and the threshold p-value to study the input interaction was determined as 0.05 (Walpole et al. 1993).  In addition, the statistical models were built considering the hierarchy of variables (Faraway 2002).  The input variables were defined as factorial, and they were first introduced in the statistical model without their interaction terms.  Based on the result of ANOVA, input variables with a p-value larger than 0.05 were deemed insignificant and were removed from the model.  After this step, only the second-order interactions of existing input variables were added to the model and tested for significance.  After the insignificant terms were removed from the statistical model, higher-order interaction terms were added until all of the combinations were exhausted.  </w:t>
      </w:r>
    </w:p>
    <w:p w14:paraId="495DADAD" w14:textId="77777777" w:rsidR="008F084F" w:rsidRPr="008F084F" w:rsidRDefault="008F084F" w:rsidP="00A36D54">
      <w:pPr>
        <w:pStyle w:val="ListParagraph"/>
        <w:spacing w:after="120" w:line="240" w:lineRule="auto"/>
        <w:ind w:left="360"/>
        <w:rPr>
          <w:rFonts w:ascii="Times New Roman" w:hAnsi="Times New Roman" w:cs="Times New Roman"/>
          <w:sz w:val="24"/>
          <w:szCs w:val="24"/>
        </w:rPr>
      </w:pPr>
    </w:p>
    <w:p w14:paraId="29DCAB01" w14:textId="77777777" w:rsidR="00A36D54" w:rsidRPr="008F084F" w:rsidRDefault="00A36D54" w:rsidP="00A36D54">
      <w:pPr>
        <w:pStyle w:val="ListParagraph"/>
        <w:spacing w:after="120" w:line="240" w:lineRule="auto"/>
        <w:ind w:left="360"/>
        <w:rPr>
          <w:rFonts w:ascii="Times New Roman" w:hAnsi="Times New Roman" w:cs="Times New Roman"/>
          <w:sz w:val="24"/>
          <w:szCs w:val="24"/>
        </w:rPr>
      </w:pPr>
      <w:r w:rsidRPr="008F084F">
        <w:rPr>
          <w:rFonts w:ascii="Times New Roman" w:hAnsi="Times New Roman" w:cs="Times New Roman"/>
          <w:sz w:val="24"/>
          <w:szCs w:val="24"/>
        </w:rPr>
        <w:t xml:space="preserve">The results of ANOVA for the three loading scenarios are summarized in </w:t>
      </w:r>
      <w:r w:rsidRPr="008F084F">
        <w:rPr>
          <w:rFonts w:ascii="Times New Roman" w:hAnsi="Times New Roman" w:cs="Times New Roman"/>
          <w:b/>
          <w:sz w:val="24"/>
          <w:szCs w:val="24"/>
        </w:rPr>
        <w:t xml:space="preserve">Table </w:t>
      </w:r>
      <w:r w:rsidR="008F084F" w:rsidRPr="008F084F">
        <w:rPr>
          <w:rFonts w:ascii="Times New Roman" w:hAnsi="Times New Roman" w:cs="Times New Roman"/>
          <w:b/>
          <w:sz w:val="24"/>
          <w:szCs w:val="24"/>
        </w:rPr>
        <w:t>6</w:t>
      </w:r>
      <w:r w:rsidRPr="008F084F">
        <w:rPr>
          <w:rFonts w:ascii="Times New Roman" w:hAnsi="Times New Roman" w:cs="Times New Roman"/>
          <w:sz w:val="24"/>
          <w:szCs w:val="24"/>
        </w:rPr>
        <w:t xml:space="preserve">.  The p-values of significant interactions are marked in bold.  Some p-values were left blank as the corresponding input or lower-order input interaction was not significant for the given output.  It can be observed that all of the second-order interactions of input variables were significant for at least one of the outputs, and none of the third-order interactions were significant to any of the output.  The elastic modulus of the insulator and its interaction with other input were not included as they were not statistically significant for any of the four outputs.  Considering this result, more cases were generated to investigate all of the second-order interactions of the three input variables. </w:t>
      </w:r>
    </w:p>
    <w:p w14:paraId="11990116" w14:textId="77777777" w:rsidR="00A36D54" w:rsidRPr="008F084F" w:rsidRDefault="00A36D54" w:rsidP="00A36D54">
      <w:pPr>
        <w:spacing w:after="0"/>
        <w:rPr>
          <w:rFonts w:ascii="Times New Roman" w:hAnsi="Times New Roman" w:cs="Times New Roman"/>
        </w:rPr>
      </w:pPr>
      <w:r w:rsidRPr="008F084F">
        <w:rPr>
          <w:rFonts w:ascii="Times New Roman" w:hAnsi="Times New Roman" w:cs="Times New Roman"/>
        </w:rPr>
        <w:br w:type="page"/>
      </w:r>
      <w:r w:rsidRPr="008F084F">
        <w:rPr>
          <w:rFonts w:ascii="Times New Roman" w:hAnsi="Times New Roman" w:cs="Times New Roman"/>
        </w:rPr>
        <w:lastRenderedPageBreak/>
        <w:t xml:space="preserve"> </w:t>
      </w:r>
    </w:p>
    <w:p w14:paraId="35CB538D" w14:textId="77777777" w:rsidR="00A36D54" w:rsidRPr="008F084F" w:rsidRDefault="00A36D54" w:rsidP="00A36D54">
      <w:pPr>
        <w:pStyle w:val="Caption"/>
        <w:keepNext/>
      </w:pPr>
      <w:bookmarkStart w:id="41" w:name="_Toc263013752"/>
      <w:r w:rsidRPr="008F084F">
        <w:t xml:space="preserve">Table </w:t>
      </w:r>
      <w:r w:rsidR="008F084F" w:rsidRPr="008F084F">
        <w:t>6</w:t>
      </w:r>
      <w:r w:rsidRPr="008F084F">
        <w:t>. ANOVA Results for Three Loading Scenarios</w:t>
      </w:r>
      <w:bookmarkEnd w:id="41"/>
    </w:p>
    <w:p w14:paraId="545128A8" w14:textId="77777777" w:rsidR="00A36D54" w:rsidRPr="008F084F" w:rsidRDefault="00A36D54" w:rsidP="00A36D54">
      <w:pPr>
        <w:pStyle w:val="BodyText"/>
      </w:pPr>
    </w:p>
    <w:tbl>
      <w:tblPr>
        <w:tblW w:w="6560" w:type="dxa"/>
        <w:jc w:val="center"/>
        <w:tblLook w:val="04A0" w:firstRow="1" w:lastRow="0" w:firstColumn="1" w:lastColumn="0" w:noHBand="0" w:noVBand="1"/>
      </w:tblPr>
      <w:tblGrid>
        <w:gridCol w:w="2740"/>
        <w:gridCol w:w="1096"/>
        <w:gridCol w:w="1011"/>
        <w:gridCol w:w="1023"/>
        <w:gridCol w:w="940"/>
      </w:tblGrid>
      <w:tr w:rsidR="00A36D54" w:rsidRPr="008F084F" w14:paraId="11D281D1" w14:textId="77777777" w:rsidTr="008F084F">
        <w:trPr>
          <w:trHeight w:val="315"/>
          <w:jc w:val="center"/>
        </w:trPr>
        <w:tc>
          <w:tcPr>
            <w:tcW w:w="6560" w:type="dxa"/>
            <w:gridSpan w:val="5"/>
            <w:tcBorders>
              <w:top w:val="single" w:sz="12" w:space="0" w:color="auto"/>
              <w:left w:val="nil"/>
              <w:bottom w:val="nil"/>
              <w:right w:val="nil"/>
            </w:tcBorders>
            <w:shd w:val="clear" w:color="auto" w:fill="auto"/>
            <w:noWrap/>
            <w:vAlign w:val="center"/>
            <w:hideMark/>
          </w:tcPr>
          <w:p w14:paraId="4891861A"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Loading Scenario 1</w:t>
            </w:r>
          </w:p>
        </w:tc>
      </w:tr>
      <w:tr w:rsidR="00A36D54" w:rsidRPr="008F084F" w14:paraId="2C8F963C" w14:textId="77777777" w:rsidTr="008F084F">
        <w:trPr>
          <w:trHeight w:val="315"/>
          <w:jc w:val="center"/>
        </w:trPr>
        <w:tc>
          <w:tcPr>
            <w:tcW w:w="6560" w:type="dxa"/>
            <w:gridSpan w:val="5"/>
            <w:tcBorders>
              <w:top w:val="nil"/>
              <w:left w:val="nil"/>
              <w:bottom w:val="single" w:sz="8" w:space="0" w:color="auto"/>
              <w:right w:val="nil"/>
            </w:tcBorders>
            <w:shd w:val="clear" w:color="auto" w:fill="auto"/>
            <w:noWrap/>
            <w:vAlign w:val="center"/>
            <w:hideMark/>
          </w:tcPr>
          <w:p w14:paraId="53CAF7C1"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Vertical load = 40 kips, Lateral load = 10 kips</w:t>
            </w:r>
          </w:p>
        </w:tc>
      </w:tr>
      <w:tr w:rsidR="00A36D54" w:rsidRPr="008F084F" w14:paraId="337E59F4" w14:textId="77777777" w:rsidTr="008F084F">
        <w:trPr>
          <w:trHeight w:val="315"/>
          <w:jc w:val="center"/>
        </w:trPr>
        <w:tc>
          <w:tcPr>
            <w:tcW w:w="2740" w:type="dxa"/>
            <w:vMerge w:val="restart"/>
            <w:tcBorders>
              <w:top w:val="nil"/>
              <w:left w:val="nil"/>
              <w:bottom w:val="single" w:sz="8" w:space="0" w:color="000000"/>
              <w:right w:val="single" w:sz="8" w:space="0" w:color="auto"/>
            </w:tcBorders>
            <w:shd w:val="clear" w:color="auto" w:fill="auto"/>
            <w:vAlign w:val="center"/>
            <w:hideMark/>
          </w:tcPr>
          <w:p w14:paraId="1B833D96"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Interaction</w:t>
            </w:r>
          </w:p>
        </w:tc>
        <w:tc>
          <w:tcPr>
            <w:tcW w:w="3820" w:type="dxa"/>
            <w:gridSpan w:val="4"/>
            <w:tcBorders>
              <w:top w:val="single" w:sz="8" w:space="0" w:color="auto"/>
              <w:left w:val="nil"/>
              <w:bottom w:val="single" w:sz="8" w:space="0" w:color="auto"/>
              <w:right w:val="nil"/>
            </w:tcBorders>
            <w:shd w:val="clear" w:color="auto" w:fill="auto"/>
            <w:noWrap/>
            <w:vAlign w:val="center"/>
            <w:hideMark/>
          </w:tcPr>
          <w:p w14:paraId="14DE6967"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P-value</w:t>
            </w:r>
          </w:p>
        </w:tc>
      </w:tr>
      <w:tr w:rsidR="00A36D54" w:rsidRPr="008F084F" w14:paraId="705A6CB9" w14:textId="77777777" w:rsidTr="008F084F">
        <w:trPr>
          <w:trHeight w:val="915"/>
          <w:jc w:val="center"/>
        </w:trPr>
        <w:tc>
          <w:tcPr>
            <w:tcW w:w="2740" w:type="dxa"/>
            <w:vMerge/>
            <w:tcBorders>
              <w:top w:val="nil"/>
              <w:left w:val="nil"/>
              <w:bottom w:val="single" w:sz="8" w:space="0" w:color="000000"/>
              <w:right w:val="single" w:sz="8" w:space="0" w:color="auto"/>
            </w:tcBorders>
            <w:vAlign w:val="center"/>
            <w:hideMark/>
          </w:tcPr>
          <w:p w14:paraId="114DAEB3" w14:textId="77777777" w:rsidR="00A36D54" w:rsidRPr="008F084F" w:rsidRDefault="00A36D54" w:rsidP="008F084F">
            <w:pPr>
              <w:spacing w:after="0"/>
              <w:rPr>
                <w:rFonts w:ascii="Times New Roman" w:eastAsia="Times New Roman" w:hAnsi="Times New Roman" w:cs="Times New Roman"/>
                <w:color w:val="000000"/>
                <w:lang w:eastAsia="zh-CN"/>
              </w:rPr>
            </w:pPr>
          </w:p>
        </w:tc>
        <w:tc>
          <w:tcPr>
            <w:tcW w:w="1000" w:type="dxa"/>
            <w:tcBorders>
              <w:top w:val="nil"/>
              <w:left w:val="nil"/>
              <w:bottom w:val="single" w:sz="8" w:space="0" w:color="auto"/>
              <w:right w:val="nil"/>
            </w:tcBorders>
            <w:shd w:val="clear" w:color="auto" w:fill="auto"/>
            <w:vAlign w:val="center"/>
            <w:hideMark/>
          </w:tcPr>
          <w:p w14:paraId="6C33C052"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Rail head lateral deflection</w:t>
            </w:r>
          </w:p>
        </w:tc>
        <w:tc>
          <w:tcPr>
            <w:tcW w:w="940" w:type="dxa"/>
            <w:tcBorders>
              <w:top w:val="nil"/>
              <w:left w:val="nil"/>
              <w:bottom w:val="single" w:sz="8" w:space="0" w:color="auto"/>
              <w:right w:val="nil"/>
            </w:tcBorders>
            <w:shd w:val="clear" w:color="auto" w:fill="auto"/>
            <w:vAlign w:val="center"/>
            <w:hideMark/>
          </w:tcPr>
          <w:p w14:paraId="18660BF1"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Shoulder bearing force</w:t>
            </w:r>
          </w:p>
        </w:tc>
        <w:tc>
          <w:tcPr>
            <w:tcW w:w="940" w:type="dxa"/>
            <w:tcBorders>
              <w:top w:val="nil"/>
              <w:left w:val="nil"/>
              <w:bottom w:val="single" w:sz="8" w:space="0" w:color="auto"/>
              <w:right w:val="nil"/>
            </w:tcBorders>
            <w:shd w:val="clear" w:color="auto" w:fill="auto"/>
            <w:vAlign w:val="center"/>
            <w:hideMark/>
          </w:tcPr>
          <w:p w14:paraId="1DE4E3A9"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Rail pad frictional force</w:t>
            </w:r>
          </w:p>
        </w:tc>
        <w:tc>
          <w:tcPr>
            <w:tcW w:w="940" w:type="dxa"/>
            <w:tcBorders>
              <w:top w:val="nil"/>
              <w:left w:val="nil"/>
              <w:bottom w:val="single" w:sz="8" w:space="0" w:color="auto"/>
              <w:right w:val="nil"/>
            </w:tcBorders>
            <w:shd w:val="clear" w:color="auto" w:fill="auto"/>
            <w:vAlign w:val="center"/>
            <w:hideMark/>
          </w:tcPr>
          <w:p w14:paraId="70FE8C54"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Vertical rail seat load</w:t>
            </w:r>
          </w:p>
        </w:tc>
      </w:tr>
      <w:tr w:rsidR="00A36D54" w:rsidRPr="008F084F" w14:paraId="3400CA22" w14:textId="77777777" w:rsidTr="008F084F">
        <w:trPr>
          <w:trHeight w:val="300"/>
          <w:jc w:val="center"/>
        </w:trPr>
        <w:tc>
          <w:tcPr>
            <w:tcW w:w="2740" w:type="dxa"/>
            <w:tcBorders>
              <w:top w:val="nil"/>
              <w:left w:val="nil"/>
              <w:bottom w:val="nil"/>
              <w:right w:val="single" w:sz="8" w:space="0" w:color="auto"/>
            </w:tcBorders>
            <w:shd w:val="clear" w:color="auto" w:fill="auto"/>
            <w:noWrap/>
            <w:vAlign w:val="center"/>
            <w:hideMark/>
          </w:tcPr>
          <w:p w14:paraId="5809D8EF"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Spacing:COF</w:t>
            </w:r>
          </w:p>
        </w:tc>
        <w:tc>
          <w:tcPr>
            <w:tcW w:w="1000" w:type="dxa"/>
            <w:tcBorders>
              <w:top w:val="nil"/>
              <w:left w:val="nil"/>
              <w:bottom w:val="nil"/>
              <w:right w:val="nil"/>
            </w:tcBorders>
            <w:shd w:val="clear" w:color="auto" w:fill="auto"/>
            <w:noWrap/>
            <w:vAlign w:val="center"/>
            <w:hideMark/>
          </w:tcPr>
          <w:p w14:paraId="0CD4400A"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2.5E-01</w:t>
            </w:r>
          </w:p>
        </w:tc>
        <w:tc>
          <w:tcPr>
            <w:tcW w:w="940" w:type="dxa"/>
            <w:tcBorders>
              <w:top w:val="nil"/>
              <w:left w:val="nil"/>
              <w:bottom w:val="nil"/>
              <w:right w:val="nil"/>
            </w:tcBorders>
            <w:shd w:val="clear" w:color="auto" w:fill="auto"/>
            <w:noWrap/>
            <w:vAlign w:val="center"/>
            <w:hideMark/>
          </w:tcPr>
          <w:p w14:paraId="45A972BC"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1.1E-01</w:t>
            </w:r>
          </w:p>
        </w:tc>
        <w:tc>
          <w:tcPr>
            <w:tcW w:w="940" w:type="dxa"/>
            <w:tcBorders>
              <w:top w:val="nil"/>
              <w:left w:val="nil"/>
              <w:bottom w:val="nil"/>
              <w:right w:val="nil"/>
            </w:tcBorders>
            <w:shd w:val="clear" w:color="auto" w:fill="auto"/>
            <w:noWrap/>
            <w:vAlign w:val="center"/>
            <w:hideMark/>
          </w:tcPr>
          <w:p w14:paraId="10A36B7E"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3.7E-02</w:t>
            </w:r>
          </w:p>
        </w:tc>
        <w:tc>
          <w:tcPr>
            <w:tcW w:w="940" w:type="dxa"/>
            <w:tcBorders>
              <w:top w:val="nil"/>
              <w:left w:val="nil"/>
              <w:bottom w:val="nil"/>
              <w:right w:val="nil"/>
            </w:tcBorders>
            <w:shd w:val="clear" w:color="auto" w:fill="auto"/>
            <w:noWrap/>
            <w:vAlign w:val="center"/>
            <w:hideMark/>
          </w:tcPr>
          <w:p w14:paraId="685F8867"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4.0E-03</w:t>
            </w:r>
          </w:p>
        </w:tc>
      </w:tr>
      <w:tr w:rsidR="00A36D54" w:rsidRPr="008F084F" w14:paraId="1E1D2B1F" w14:textId="77777777" w:rsidTr="008F084F">
        <w:trPr>
          <w:trHeight w:val="300"/>
          <w:jc w:val="center"/>
        </w:trPr>
        <w:tc>
          <w:tcPr>
            <w:tcW w:w="2740" w:type="dxa"/>
            <w:tcBorders>
              <w:top w:val="nil"/>
              <w:left w:val="nil"/>
              <w:bottom w:val="nil"/>
              <w:right w:val="single" w:sz="8" w:space="0" w:color="auto"/>
            </w:tcBorders>
            <w:shd w:val="clear" w:color="auto" w:fill="auto"/>
            <w:noWrap/>
            <w:vAlign w:val="center"/>
            <w:hideMark/>
          </w:tcPr>
          <w:p w14:paraId="1D5757B7"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Spacing:Pad modulus</w:t>
            </w:r>
          </w:p>
        </w:tc>
        <w:tc>
          <w:tcPr>
            <w:tcW w:w="1000" w:type="dxa"/>
            <w:tcBorders>
              <w:top w:val="nil"/>
              <w:left w:val="nil"/>
              <w:bottom w:val="nil"/>
              <w:right w:val="nil"/>
            </w:tcBorders>
            <w:shd w:val="clear" w:color="auto" w:fill="auto"/>
            <w:noWrap/>
            <w:vAlign w:val="center"/>
            <w:hideMark/>
          </w:tcPr>
          <w:p w14:paraId="3ACCC765"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4.9E-04</w:t>
            </w:r>
          </w:p>
        </w:tc>
        <w:tc>
          <w:tcPr>
            <w:tcW w:w="940" w:type="dxa"/>
            <w:tcBorders>
              <w:top w:val="nil"/>
              <w:left w:val="nil"/>
              <w:bottom w:val="nil"/>
              <w:right w:val="nil"/>
            </w:tcBorders>
            <w:shd w:val="clear" w:color="auto" w:fill="auto"/>
            <w:noWrap/>
            <w:vAlign w:val="center"/>
            <w:hideMark/>
          </w:tcPr>
          <w:p w14:paraId="5D0A4535"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4.6E-03</w:t>
            </w:r>
          </w:p>
        </w:tc>
        <w:tc>
          <w:tcPr>
            <w:tcW w:w="940" w:type="dxa"/>
            <w:tcBorders>
              <w:top w:val="nil"/>
              <w:left w:val="nil"/>
              <w:bottom w:val="nil"/>
              <w:right w:val="nil"/>
            </w:tcBorders>
            <w:shd w:val="clear" w:color="auto" w:fill="auto"/>
            <w:noWrap/>
            <w:vAlign w:val="center"/>
            <w:hideMark/>
          </w:tcPr>
          <w:p w14:paraId="6E0DE216"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7.1E-04</w:t>
            </w:r>
          </w:p>
        </w:tc>
        <w:tc>
          <w:tcPr>
            <w:tcW w:w="940" w:type="dxa"/>
            <w:tcBorders>
              <w:top w:val="nil"/>
              <w:left w:val="nil"/>
              <w:bottom w:val="nil"/>
              <w:right w:val="nil"/>
            </w:tcBorders>
            <w:shd w:val="clear" w:color="auto" w:fill="auto"/>
            <w:noWrap/>
            <w:vAlign w:val="center"/>
            <w:hideMark/>
          </w:tcPr>
          <w:p w14:paraId="25A74C0C"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1.6E-01</w:t>
            </w:r>
          </w:p>
        </w:tc>
      </w:tr>
      <w:tr w:rsidR="00A36D54" w:rsidRPr="008F084F" w14:paraId="55FFBFA7" w14:textId="77777777" w:rsidTr="008F084F">
        <w:trPr>
          <w:trHeight w:val="300"/>
          <w:jc w:val="center"/>
        </w:trPr>
        <w:tc>
          <w:tcPr>
            <w:tcW w:w="2740" w:type="dxa"/>
            <w:tcBorders>
              <w:top w:val="nil"/>
              <w:left w:val="nil"/>
              <w:bottom w:val="nil"/>
              <w:right w:val="single" w:sz="8" w:space="0" w:color="auto"/>
            </w:tcBorders>
            <w:shd w:val="clear" w:color="auto" w:fill="auto"/>
            <w:noWrap/>
            <w:vAlign w:val="center"/>
            <w:hideMark/>
          </w:tcPr>
          <w:p w14:paraId="600C1808"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COF:Pad modulus</w:t>
            </w:r>
          </w:p>
        </w:tc>
        <w:tc>
          <w:tcPr>
            <w:tcW w:w="1000" w:type="dxa"/>
            <w:tcBorders>
              <w:top w:val="nil"/>
              <w:left w:val="nil"/>
              <w:bottom w:val="nil"/>
              <w:right w:val="nil"/>
            </w:tcBorders>
            <w:shd w:val="clear" w:color="auto" w:fill="auto"/>
            <w:noWrap/>
            <w:vAlign w:val="center"/>
            <w:hideMark/>
          </w:tcPr>
          <w:p w14:paraId="4B02C798"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4.8E-06</w:t>
            </w:r>
          </w:p>
        </w:tc>
        <w:tc>
          <w:tcPr>
            <w:tcW w:w="940" w:type="dxa"/>
            <w:tcBorders>
              <w:top w:val="nil"/>
              <w:left w:val="nil"/>
              <w:bottom w:val="nil"/>
              <w:right w:val="nil"/>
            </w:tcBorders>
            <w:shd w:val="clear" w:color="auto" w:fill="auto"/>
            <w:noWrap/>
            <w:vAlign w:val="center"/>
            <w:hideMark/>
          </w:tcPr>
          <w:p w14:paraId="44AFE025"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6.7E-07</w:t>
            </w:r>
          </w:p>
        </w:tc>
        <w:tc>
          <w:tcPr>
            <w:tcW w:w="940" w:type="dxa"/>
            <w:tcBorders>
              <w:top w:val="nil"/>
              <w:left w:val="nil"/>
              <w:bottom w:val="nil"/>
              <w:right w:val="nil"/>
            </w:tcBorders>
            <w:shd w:val="clear" w:color="auto" w:fill="auto"/>
            <w:noWrap/>
            <w:vAlign w:val="center"/>
            <w:hideMark/>
          </w:tcPr>
          <w:p w14:paraId="2A36C1AF"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3.7E-10</w:t>
            </w:r>
          </w:p>
        </w:tc>
        <w:tc>
          <w:tcPr>
            <w:tcW w:w="940" w:type="dxa"/>
            <w:tcBorders>
              <w:top w:val="nil"/>
              <w:left w:val="nil"/>
              <w:bottom w:val="nil"/>
              <w:right w:val="nil"/>
            </w:tcBorders>
            <w:shd w:val="clear" w:color="auto" w:fill="auto"/>
            <w:noWrap/>
            <w:vAlign w:val="center"/>
            <w:hideMark/>
          </w:tcPr>
          <w:p w14:paraId="11B1330A"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2.0E-03</w:t>
            </w:r>
          </w:p>
        </w:tc>
      </w:tr>
      <w:tr w:rsidR="00A36D54" w:rsidRPr="008F084F" w14:paraId="4A1E3410" w14:textId="77777777" w:rsidTr="008F084F">
        <w:trPr>
          <w:trHeight w:val="315"/>
          <w:jc w:val="center"/>
        </w:trPr>
        <w:tc>
          <w:tcPr>
            <w:tcW w:w="2740" w:type="dxa"/>
            <w:tcBorders>
              <w:top w:val="nil"/>
              <w:left w:val="nil"/>
              <w:bottom w:val="nil"/>
              <w:right w:val="single" w:sz="8" w:space="0" w:color="auto"/>
            </w:tcBorders>
            <w:shd w:val="clear" w:color="auto" w:fill="auto"/>
            <w:noWrap/>
            <w:vAlign w:val="center"/>
            <w:hideMark/>
          </w:tcPr>
          <w:p w14:paraId="4F684C46"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Spacing:COF:Pad modulus</w:t>
            </w:r>
          </w:p>
        </w:tc>
        <w:tc>
          <w:tcPr>
            <w:tcW w:w="1000" w:type="dxa"/>
            <w:tcBorders>
              <w:top w:val="nil"/>
              <w:left w:val="nil"/>
              <w:bottom w:val="nil"/>
              <w:right w:val="nil"/>
            </w:tcBorders>
            <w:shd w:val="clear" w:color="auto" w:fill="auto"/>
            <w:noWrap/>
            <w:vAlign w:val="center"/>
            <w:hideMark/>
          </w:tcPr>
          <w:p w14:paraId="6F42F4C4"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c>
          <w:tcPr>
            <w:tcW w:w="940" w:type="dxa"/>
            <w:tcBorders>
              <w:top w:val="nil"/>
              <w:left w:val="nil"/>
              <w:bottom w:val="nil"/>
              <w:right w:val="nil"/>
            </w:tcBorders>
            <w:shd w:val="clear" w:color="auto" w:fill="auto"/>
            <w:noWrap/>
            <w:vAlign w:val="center"/>
            <w:hideMark/>
          </w:tcPr>
          <w:p w14:paraId="76B4ED26"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c>
          <w:tcPr>
            <w:tcW w:w="940" w:type="dxa"/>
            <w:tcBorders>
              <w:top w:val="nil"/>
              <w:left w:val="nil"/>
              <w:bottom w:val="nil"/>
              <w:right w:val="nil"/>
            </w:tcBorders>
            <w:shd w:val="clear" w:color="auto" w:fill="auto"/>
            <w:noWrap/>
            <w:vAlign w:val="center"/>
            <w:hideMark/>
          </w:tcPr>
          <w:p w14:paraId="15FAC504"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c>
          <w:tcPr>
            <w:tcW w:w="940" w:type="dxa"/>
            <w:tcBorders>
              <w:top w:val="nil"/>
              <w:left w:val="nil"/>
              <w:bottom w:val="nil"/>
              <w:right w:val="nil"/>
            </w:tcBorders>
            <w:shd w:val="clear" w:color="auto" w:fill="auto"/>
            <w:noWrap/>
            <w:vAlign w:val="center"/>
            <w:hideMark/>
          </w:tcPr>
          <w:p w14:paraId="5064E7D2"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r>
      <w:tr w:rsidR="00A36D54" w:rsidRPr="008F084F" w14:paraId="7C0ADC03" w14:textId="77777777" w:rsidTr="008F084F">
        <w:trPr>
          <w:trHeight w:val="315"/>
          <w:jc w:val="center"/>
        </w:trPr>
        <w:tc>
          <w:tcPr>
            <w:tcW w:w="6560" w:type="dxa"/>
            <w:gridSpan w:val="5"/>
            <w:tcBorders>
              <w:top w:val="single" w:sz="12" w:space="0" w:color="auto"/>
              <w:left w:val="nil"/>
              <w:bottom w:val="nil"/>
              <w:right w:val="nil"/>
            </w:tcBorders>
            <w:shd w:val="clear" w:color="auto" w:fill="auto"/>
            <w:noWrap/>
            <w:vAlign w:val="center"/>
            <w:hideMark/>
          </w:tcPr>
          <w:p w14:paraId="03C01C50"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Loading Scenario 2</w:t>
            </w:r>
          </w:p>
        </w:tc>
      </w:tr>
      <w:tr w:rsidR="00A36D54" w:rsidRPr="008F084F" w14:paraId="7836B210" w14:textId="77777777" w:rsidTr="008F084F">
        <w:trPr>
          <w:trHeight w:val="315"/>
          <w:jc w:val="center"/>
        </w:trPr>
        <w:tc>
          <w:tcPr>
            <w:tcW w:w="6560" w:type="dxa"/>
            <w:gridSpan w:val="5"/>
            <w:tcBorders>
              <w:top w:val="nil"/>
              <w:left w:val="nil"/>
              <w:bottom w:val="single" w:sz="8" w:space="0" w:color="auto"/>
              <w:right w:val="nil"/>
            </w:tcBorders>
            <w:shd w:val="clear" w:color="auto" w:fill="auto"/>
            <w:noWrap/>
            <w:vAlign w:val="center"/>
            <w:hideMark/>
          </w:tcPr>
          <w:p w14:paraId="47A74CB6"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Vertical load = 40 kips, Lateral load = 20 kips</w:t>
            </w:r>
            <w:r w:rsidRPr="008F084F">
              <w:rPr>
                <w:rFonts w:ascii="Times New Roman" w:eastAsia="Times New Roman" w:hAnsi="Times New Roman" w:cs="Times New Roman"/>
                <w:color w:val="000000"/>
                <w:sz w:val="16"/>
                <w:szCs w:val="16"/>
                <w:lang w:eastAsia="zh-CN"/>
              </w:rPr>
              <w:t> </w:t>
            </w:r>
          </w:p>
        </w:tc>
      </w:tr>
      <w:tr w:rsidR="00A36D54" w:rsidRPr="008F084F" w14:paraId="25B1B45D" w14:textId="77777777" w:rsidTr="008F084F">
        <w:trPr>
          <w:trHeight w:val="315"/>
          <w:jc w:val="center"/>
        </w:trPr>
        <w:tc>
          <w:tcPr>
            <w:tcW w:w="2740" w:type="dxa"/>
            <w:vMerge w:val="restart"/>
            <w:tcBorders>
              <w:top w:val="nil"/>
              <w:left w:val="nil"/>
              <w:bottom w:val="single" w:sz="8" w:space="0" w:color="000000"/>
              <w:right w:val="single" w:sz="8" w:space="0" w:color="auto"/>
            </w:tcBorders>
            <w:shd w:val="clear" w:color="auto" w:fill="auto"/>
            <w:vAlign w:val="center"/>
            <w:hideMark/>
          </w:tcPr>
          <w:p w14:paraId="655A08BF"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Interaction</w:t>
            </w:r>
          </w:p>
        </w:tc>
        <w:tc>
          <w:tcPr>
            <w:tcW w:w="3820" w:type="dxa"/>
            <w:gridSpan w:val="4"/>
            <w:tcBorders>
              <w:top w:val="single" w:sz="8" w:space="0" w:color="auto"/>
              <w:left w:val="nil"/>
              <w:bottom w:val="single" w:sz="8" w:space="0" w:color="auto"/>
              <w:right w:val="nil"/>
            </w:tcBorders>
            <w:shd w:val="clear" w:color="auto" w:fill="auto"/>
            <w:noWrap/>
            <w:vAlign w:val="center"/>
            <w:hideMark/>
          </w:tcPr>
          <w:p w14:paraId="4A0E67D2"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P-value</w:t>
            </w:r>
          </w:p>
        </w:tc>
      </w:tr>
      <w:tr w:rsidR="00A36D54" w:rsidRPr="008F084F" w14:paraId="133A4A9D" w14:textId="77777777" w:rsidTr="008F084F">
        <w:trPr>
          <w:trHeight w:val="915"/>
          <w:jc w:val="center"/>
        </w:trPr>
        <w:tc>
          <w:tcPr>
            <w:tcW w:w="2740" w:type="dxa"/>
            <w:vMerge/>
            <w:tcBorders>
              <w:top w:val="nil"/>
              <w:left w:val="nil"/>
              <w:bottom w:val="single" w:sz="8" w:space="0" w:color="000000"/>
              <w:right w:val="single" w:sz="8" w:space="0" w:color="auto"/>
            </w:tcBorders>
            <w:vAlign w:val="center"/>
            <w:hideMark/>
          </w:tcPr>
          <w:p w14:paraId="2D611BCB" w14:textId="77777777" w:rsidR="00A36D54" w:rsidRPr="008F084F" w:rsidRDefault="00A36D54" w:rsidP="008F084F">
            <w:pPr>
              <w:spacing w:after="0"/>
              <w:rPr>
                <w:rFonts w:ascii="Times New Roman" w:eastAsia="Times New Roman" w:hAnsi="Times New Roman" w:cs="Times New Roman"/>
                <w:color w:val="000000"/>
                <w:lang w:eastAsia="zh-CN"/>
              </w:rPr>
            </w:pPr>
          </w:p>
        </w:tc>
        <w:tc>
          <w:tcPr>
            <w:tcW w:w="1000" w:type="dxa"/>
            <w:tcBorders>
              <w:top w:val="nil"/>
              <w:left w:val="nil"/>
              <w:bottom w:val="single" w:sz="8" w:space="0" w:color="auto"/>
              <w:right w:val="nil"/>
            </w:tcBorders>
            <w:shd w:val="clear" w:color="auto" w:fill="auto"/>
            <w:vAlign w:val="center"/>
            <w:hideMark/>
          </w:tcPr>
          <w:p w14:paraId="01740395"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Rail head lateral deflection</w:t>
            </w:r>
          </w:p>
        </w:tc>
        <w:tc>
          <w:tcPr>
            <w:tcW w:w="940" w:type="dxa"/>
            <w:tcBorders>
              <w:top w:val="nil"/>
              <w:left w:val="nil"/>
              <w:bottom w:val="single" w:sz="8" w:space="0" w:color="auto"/>
              <w:right w:val="nil"/>
            </w:tcBorders>
            <w:shd w:val="clear" w:color="auto" w:fill="auto"/>
            <w:vAlign w:val="center"/>
            <w:hideMark/>
          </w:tcPr>
          <w:p w14:paraId="5ABA0D85"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Shoulder bearing force</w:t>
            </w:r>
          </w:p>
        </w:tc>
        <w:tc>
          <w:tcPr>
            <w:tcW w:w="940" w:type="dxa"/>
            <w:tcBorders>
              <w:top w:val="nil"/>
              <w:left w:val="nil"/>
              <w:bottom w:val="single" w:sz="8" w:space="0" w:color="auto"/>
              <w:right w:val="nil"/>
            </w:tcBorders>
            <w:shd w:val="clear" w:color="auto" w:fill="auto"/>
            <w:vAlign w:val="center"/>
            <w:hideMark/>
          </w:tcPr>
          <w:p w14:paraId="2EA58F78"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Rail pad frictional force</w:t>
            </w:r>
          </w:p>
        </w:tc>
        <w:tc>
          <w:tcPr>
            <w:tcW w:w="940" w:type="dxa"/>
            <w:tcBorders>
              <w:top w:val="nil"/>
              <w:left w:val="nil"/>
              <w:bottom w:val="single" w:sz="8" w:space="0" w:color="auto"/>
              <w:right w:val="nil"/>
            </w:tcBorders>
            <w:shd w:val="clear" w:color="auto" w:fill="auto"/>
            <w:vAlign w:val="center"/>
            <w:hideMark/>
          </w:tcPr>
          <w:p w14:paraId="207DBFF8"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Vertical rail seat load</w:t>
            </w:r>
          </w:p>
        </w:tc>
      </w:tr>
      <w:tr w:rsidR="00A36D54" w:rsidRPr="008F084F" w14:paraId="31B0A234" w14:textId="77777777" w:rsidTr="008F084F">
        <w:trPr>
          <w:trHeight w:val="300"/>
          <w:jc w:val="center"/>
        </w:trPr>
        <w:tc>
          <w:tcPr>
            <w:tcW w:w="2740" w:type="dxa"/>
            <w:tcBorders>
              <w:top w:val="nil"/>
              <w:left w:val="nil"/>
              <w:bottom w:val="nil"/>
              <w:right w:val="single" w:sz="8" w:space="0" w:color="auto"/>
            </w:tcBorders>
            <w:shd w:val="clear" w:color="auto" w:fill="auto"/>
            <w:noWrap/>
            <w:vAlign w:val="center"/>
            <w:hideMark/>
          </w:tcPr>
          <w:p w14:paraId="3E4D2162"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Spacing:COF</w:t>
            </w:r>
          </w:p>
        </w:tc>
        <w:tc>
          <w:tcPr>
            <w:tcW w:w="1000" w:type="dxa"/>
            <w:tcBorders>
              <w:top w:val="nil"/>
              <w:left w:val="nil"/>
              <w:bottom w:val="nil"/>
              <w:right w:val="nil"/>
            </w:tcBorders>
            <w:shd w:val="clear" w:color="auto" w:fill="auto"/>
            <w:noWrap/>
            <w:vAlign w:val="center"/>
            <w:hideMark/>
          </w:tcPr>
          <w:p w14:paraId="300676DB"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1.3E-04</w:t>
            </w:r>
          </w:p>
        </w:tc>
        <w:tc>
          <w:tcPr>
            <w:tcW w:w="940" w:type="dxa"/>
            <w:tcBorders>
              <w:top w:val="nil"/>
              <w:left w:val="nil"/>
              <w:bottom w:val="nil"/>
              <w:right w:val="nil"/>
            </w:tcBorders>
            <w:shd w:val="clear" w:color="auto" w:fill="auto"/>
            <w:noWrap/>
            <w:vAlign w:val="center"/>
            <w:hideMark/>
          </w:tcPr>
          <w:p w14:paraId="030A89A0"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c>
          <w:tcPr>
            <w:tcW w:w="940" w:type="dxa"/>
            <w:tcBorders>
              <w:top w:val="nil"/>
              <w:left w:val="nil"/>
              <w:bottom w:val="nil"/>
              <w:right w:val="nil"/>
            </w:tcBorders>
            <w:shd w:val="clear" w:color="auto" w:fill="auto"/>
            <w:noWrap/>
            <w:vAlign w:val="center"/>
            <w:hideMark/>
          </w:tcPr>
          <w:p w14:paraId="464E7F57"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c>
          <w:tcPr>
            <w:tcW w:w="940" w:type="dxa"/>
            <w:tcBorders>
              <w:top w:val="nil"/>
              <w:left w:val="nil"/>
              <w:bottom w:val="nil"/>
              <w:right w:val="nil"/>
            </w:tcBorders>
            <w:shd w:val="clear" w:color="auto" w:fill="auto"/>
            <w:noWrap/>
            <w:vAlign w:val="center"/>
            <w:hideMark/>
          </w:tcPr>
          <w:p w14:paraId="4C77F9A2"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7.0E-05</w:t>
            </w:r>
          </w:p>
        </w:tc>
      </w:tr>
      <w:tr w:rsidR="00A36D54" w:rsidRPr="008F084F" w14:paraId="1B2FD054" w14:textId="77777777" w:rsidTr="008F084F">
        <w:trPr>
          <w:trHeight w:val="300"/>
          <w:jc w:val="center"/>
        </w:trPr>
        <w:tc>
          <w:tcPr>
            <w:tcW w:w="2740" w:type="dxa"/>
            <w:tcBorders>
              <w:top w:val="nil"/>
              <w:left w:val="nil"/>
              <w:bottom w:val="nil"/>
              <w:right w:val="single" w:sz="8" w:space="0" w:color="auto"/>
            </w:tcBorders>
            <w:shd w:val="clear" w:color="auto" w:fill="auto"/>
            <w:noWrap/>
            <w:vAlign w:val="center"/>
            <w:hideMark/>
          </w:tcPr>
          <w:p w14:paraId="604B8360"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Spacing:Pad modulus</w:t>
            </w:r>
          </w:p>
        </w:tc>
        <w:tc>
          <w:tcPr>
            <w:tcW w:w="1000" w:type="dxa"/>
            <w:tcBorders>
              <w:top w:val="nil"/>
              <w:left w:val="nil"/>
              <w:bottom w:val="nil"/>
              <w:right w:val="nil"/>
            </w:tcBorders>
            <w:shd w:val="clear" w:color="auto" w:fill="auto"/>
            <w:noWrap/>
            <w:vAlign w:val="center"/>
            <w:hideMark/>
          </w:tcPr>
          <w:p w14:paraId="4BFBD596"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1.6E-03</w:t>
            </w:r>
          </w:p>
        </w:tc>
        <w:tc>
          <w:tcPr>
            <w:tcW w:w="940" w:type="dxa"/>
            <w:tcBorders>
              <w:top w:val="nil"/>
              <w:left w:val="nil"/>
              <w:bottom w:val="nil"/>
              <w:right w:val="nil"/>
            </w:tcBorders>
            <w:shd w:val="clear" w:color="auto" w:fill="auto"/>
            <w:noWrap/>
            <w:vAlign w:val="center"/>
            <w:hideMark/>
          </w:tcPr>
          <w:p w14:paraId="173DC1EC"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c>
          <w:tcPr>
            <w:tcW w:w="940" w:type="dxa"/>
            <w:tcBorders>
              <w:top w:val="nil"/>
              <w:left w:val="nil"/>
              <w:bottom w:val="nil"/>
              <w:right w:val="nil"/>
            </w:tcBorders>
            <w:shd w:val="clear" w:color="auto" w:fill="auto"/>
            <w:noWrap/>
            <w:vAlign w:val="center"/>
            <w:hideMark/>
          </w:tcPr>
          <w:p w14:paraId="374539D3"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c>
          <w:tcPr>
            <w:tcW w:w="940" w:type="dxa"/>
            <w:tcBorders>
              <w:top w:val="nil"/>
              <w:left w:val="nil"/>
              <w:bottom w:val="nil"/>
              <w:right w:val="nil"/>
            </w:tcBorders>
            <w:shd w:val="clear" w:color="auto" w:fill="auto"/>
            <w:noWrap/>
            <w:vAlign w:val="center"/>
            <w:hideMark/>
          </w:tcPr>
          <w:p w14:paraId="75C82B3E"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4.7E-01</w:t>
            </w:r>
          </w:p>
        </w:tc>
      </w:tr>
      <w:tr w:rsidR="00A36D54" w:rsidRPr="008F084F" w14:paraId="6A8F870C" w14:textId="77777777" w:rsidTr="008F084F">
        <w:trPr>
          <w:trHeight w:val="300"/>
          <w:jc w:val="center"/>
        </w:trPr>
        <w:tc>
          <w:tcPr>
            <w:tcW w:w="2740" w:type="dxa"/>
            <w:tcBorders>
              <w:top w:val="nil"/>
              <w:left w:val="nil"/>
              <w:bottom w:val="nil"/>
              <w:right w:val="single" w:sz="8" w:space="0" w:color="auto"/>
            </w:tcBorders>
            <w:shd w:val="clear" w:color="auto" w:fill="auto"/>
            <w:noWrap/>
            <w:vAlign w:val="center"/>
            <w:hideMark/>
          </w:tcPr>
          <w:p w14:paraId="1457E216"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COF:Pad modulus</w:t>
            </w:r>
          </w:p>
        </w:tc>
        <w:tc>
          <w:tcPr>
            <w:tcW w:w="1000" w:type="dxa"/>
            <w:tcBorders>
              <w:top w:val="nil"/>
              <w:left w:val="nil"/>
              <w:bottom w:val="nil"/>
              <w:right w:val="nil"/>
            </w:tcBorders>
            <w:shd w:val="clear" w:color="auto" w:fill="auto"/>
            <w:noWrap/>
            <w:vAlign w:val="center"/>
            <w:hideMark/>
          </w:tcPr>
          <w:p w14:paraId="0A8928FB"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5.1E-06</w:t>
            </w:r>
          </w:p>
        </w:tc>
        <w:tc>
          <w:tcPr>
            <w:tcW w:w="940" w:type="dxa"/>
            <w:tcBorders>
              <w:top w:val="nil"/>
              <w:left w:val="nil"/>
              <w:bottom w:val="nil"/>
              <w:right w:val="nil"/>
            </w:tcBorders>
            <w:shd w:val="clear" w:color="auto" w:fill="auto"/>
            <w:noWrap/>
            <w:vAlign w:val="center"/>
            <w:hideMark/>
          </w:tcPr>
          <w:p w14:paraId="4AF5E77F"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4.2E-06</w:t>
            </w:r>
          </w:p>
        </w:tc>
        <w:tc>
          <w:tcPr>
            <w:tcW w:w="940" w:type="dxa"/>
            <w:tcBorders>
              <w:top w:val="nil"/>
              <w:left w:val="nil"/>
              <w:bottom w:val="nil"/>
              <w:right w:val="nil"/>
            </w:tcBorders>
            <w:shd w:val="clear" w:color="auto" w:fill="auto"/>
            <w:noWrap/>
            <w:vAlign w:val="center"/>
            <w:hideMark/>
          </w:tcPr>
          <w:p w14:paraId="56BEC375"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6.7E-06</w:t>
            </w:r>
          </w:p>
        </w:tc>
        <w:tc>
          <w:tcPr>
            <w:tcW w:w="940" w:type="dxa"/>
            <w:tcBorders>
              <w:top w:val="nil"/>
              <w:left w:val="nil"/>
              <w:bottom w:val="nil"/>
              <w:right w:val="nil"/>
            </w:tcBorders>
            <w:shd w:val="clear" w:color="auto" w:fill="auto"/>
            <w:noWrap/>
            <w:vAlign w:val="center"/>
            <w:hideMark/>
          </w:tcPr>
          <w:p w14:paraId="6F5D54EA"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3.5E-09</w:t>
            </w:r>
          </w:p>
        </w:tc>
      </w:tr>
      <w:tr w:rsidR="00A36D54" w:rsidRPr="008F084F" w14:paraId="6AE38D07" w14:textId="77777777" w:rsidTr="008F084F">
        <w:trPr>
          <w:trHeight w:val="315"/>
          <w:jc w:val="center"/>
        </w:trPr>
        <w:tc>
          <w:tcPr>
            <w:tcW w:w="2740" w:type="dxa"/>
            <w:tcBorders>
              <w:top w:val="nil"/>
              <w:left w:val="nil"/>
              <w:bottom w:val="single" w:sz="12" w:space="0" w:color="auto"/>
              <w:right w:val="single" w:sz="8" w:space="0" w:color="auto"/>
            </w:tcBorders>
            <w:shd w:val="clear" w:color="auto" w:fill="auto"/>
            <w:noWrap/>
            <w:vAlign w:val="center"/>
            <w:hideMark/>
          </w:tcPr>
          <w:p w14:paraId="1F3CC2E2"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Spacing:COF:Pad modulus</w:t>
            </w:r>
          </w:p>
        </w:tc>
        <w:tc>
          <w:tcPr>
            <w:tcW w:w="1000" w:type="dxa"/>
            <w:tcBorders>
              <w:top w:val="nil"/>
              <w:left w:val="nil"/>
              <w:bottom w:val="single" w:sz="12" w:space="0" w:color="auto"/>
              <w:right w:val="nil"/>
            </w:tcBorders>
            <w:shd w:val="clear" w:color="auto" w:fill="auto"/>
            <w:noWrap/>
            <w:vAlign w:val="center"/>
            <w:hideMark/>
          </w:tcPr>
          <w:p w14:paraId="790D24AD"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7.7E-02</w:t>
            </w:r>
          </w:p>
        </w:tc>
        <w:tc>
          <w:tcPr>
            <w:tcW w:w="940" w:type="dxa"/>
            <w:tcBorders>
              <w:top w:val="nil"/>
              <w:left w:val="nil"/>
              <w:bottom w:val="single" w:sz="12" w:space="0" w:color="auto"/>
              <w:right w:val="nil"/>
            </w:tcBorders>
            <w:shd w:val="clear" w:color="auto" w:fill="auto"/>
            <w:noWrap/>
            <w:vAlign w:val="center"/>
            <w:hideMark/>
          </w:tcPr>
          <w:p w14:paraId="0844F31E"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c>
          <w:tcPr>
            <w:tcW w:w="940" w:type="dxa"/>
            <w:tcBorders>
              <w:top w:val="nil"/>
              <w:left w:val="nil"/>
              <w:bottom w:val="single" w:sz="12" w:space="0" w:color="auto"/>
              <w:right w:val="nil"/>
            </w:tcBorders>
            <w:shd w:val="clear" w:color="auto" w:fill="auto"/>
            <w:noWrap/>
            <w:vAlign w:val="center"/>
            <w:hideMark/>
          </w:tcPr>
          <w:p w14:paraId="582F7986"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c>
          <w:tcPr>
            <w:tcW w:w="940" w:type="dxa"/>
            <w:tcBorders>
              <w:top w:val="nil"/>
              <w:left w:val="nil"/>
              <w:bottom w:val="single" w:sz="12" w:space="0" w:color="auto"/>
              <w:right w:val="nil"/>
            </w:tcBorders>
            <w:shd w:val="clear" w:color="auto" w:fill="auto"/>
            <w:noWrap/>
            <w:vAlign w:val="center"/>
            <w:hideMark/>
          </w:tcPr>
          <w:p w14:paraId="3055E94A"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r>
      <w:tr w:rsidR="00A36D54" w:rsidRPr="008F084F" w14:paraId="222DB4F6" w14:textId="77777777" w:rsidTr="008F084F">
        <w:trPr>
          <w:trHeight w:val="315"/>
          <w:jc w:val="center"/>
        </w:trPr>
        <w:tc>
          <w:tcPr>
            <w:tcW w:w="6560" w:type="dxa"/>
            <w:gridSpan w:val="5"/>
            <w:tcBorders>
              <w:top w:val="nil"/>
              <w:left w:val="nil"/>
              <w:bottom w:val="nil"/>
              <w:right w:val="nil"/>
            </w:tcBorders>
            <w:shd w:val="clear" w:color="auto" w:fill="auto"/>
            <w:noWrap/>
            <w:vAlign w:val="center"/>
            <w:hideMark/>
          </w:tcPr>
          <w:p w14:paraId="36A63AE2"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Loading Scenario 3</w:t>
            </w:r>
          </w:p>
        </w:tc>
      </w:tr>
      <w:tr w:rsidR="00A36D54" w:rsidRPr="008F084F" w14:paraId="3CAA36B6" w14:textId="77777777" w:rsidTr="008F084F">
        <w:trPr>
          <w:trHeight w:val="315"/>
          <w:jc w:val="center"/>
        </w:trPr>
        <w:tc>
          <w:tcPr>
            <w:tcW w:w="6560" w:type="dxa"/>
            <w:gridSpan w:val="5"/>
            <w:tcBorders>
              <w:top w:val="nil"/>
              <w:left w:val="nil"/>
              <w:bottom w:val="single" w:sz="8" w:space="0" w:color="auto"/>
              <w:right w:val="nil"/>
            </w:tcBorders>
            <w:shd w:val="clear" w:color="auto" w:fill="auto"/>
            <w:noWrap/>
            <w:vAlign w:val="center"/>
            <w:hideMark/>
          </w:tcPr>
          <w:p w14:paraId="4E84186F"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Vertical load = 40 kips, Lateral load = 30 kips</w:t>
            </w:r>
          </w:p>
        </w:tc>
      </w:tr>
      <w:tr w:rsidR="00A36D54" w:rsidRPr="008F084F" w14:paraId="6501B750" w14:textId="77777777" w:rsidTr="008F084F">
        <w:trPr>
          <w:trHeight w:val="315"/>
          <w:jc w:val="center"/>
        </w:trPr>
        <w:tc>
          <w:tcPr>
            <w:tcW w:w="2740" w:type="dxa"/>
            <w:vMerge w:val="restart"/>
            <w:tcBorders>
              <w:top w:val="nil"/>
              <w:left w:val="nil"/>
              <w:bottom w:val="single" w:sz="8" w:space="0" w:color="000000"/>
              <w:right w:val="single" w:sz="8" w:space="0" w:color="auto"/>
            </w:tcBorders>
            <w:shd w:val="clear" w:color="auto" w:fill="auto"/>
            <w:vAlign w:val="center"/>
            <w:hideMark/>
          </w:tcPr>
          <w:p w14:paraId="6901BC88"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Interaction</w:t>
            </w:r>
          </w:p>
        </w:tc>
        <w:tc>
          <w:tcPr>
            <w:tcW w:w="3820" w:type="dxa"/>
            <w:gridSpan w:val="4"/>
            <w:tcBorders>
              <w:top w:val="single" w:sz="8" w:space="0" w:color="auto"/>
              <w:left w:val="nil"/>
              <w:bottom w:val="single" w:sz="8" w:space="0" w:color="auto"/>
              <w:right w:val="nil"/>
            </w:tcBorders>
            <w:shd w:val="clear" w:color="auto" w:fill="auto"/>
            <w:noWrap/>
            <w:vAlign w:val="center"/>
            <w:hideMark/>
          </w:tcPr>
          <w:p w14:paraId="02AA9423"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P-value</w:t>
            </w:r>
          </w:p>
        </w:tc>
      </w:tr>
      <w:tr w:rsidR="00A36D54" w:rsidRPr="008F084F" w14:paraId="49942BA1" w14:textId="77777777" w:rsidTr="008F084F">
        <w:trPr>
          <w:trHeight w:val="915"/>
          <w:jc w:val="center"/>
        </w:trPr>
        <w:tc>
          <w:tcPr>
            <w:tcW w:w="2740" w:type="dxa"/>
            <w:vMerge/>
            <w:tcBorders>
              <w:top w:val="nil"/>
              <w:left w:val="nil"/>
              <w:bottom w:val="single" w:sz="8" w:space="0" w:color="000000"/>
              <w:right w:val="single" w:sz="8" w:space="0" w:color="auto"/>
            </w:tcBorders>
            <w:vAlign w:val="center"/>
            <w:hideMark/>
          </w:tcPr>
          <w:p w14:paraId="0DE2658A" w14:textId="77777777" w:rsidR="00A36D54" w:rsidRPr="008F084F" w:rsidRDefault="00A36D54" w:rsidP="008F084F">
            <w:pPr>
              <w:spacing w:after="0"/>
              <w:rPr>
                <w:rFonts w:ascii="Times New Roman" w:eastAsia="Times New Roman" w:hAnsi="Times New Roman" w:cs="Times New Roman"/>
                <w:color w:val="000000"/>
                <w:lang w:eastAsia="zh-CN"/>
              </w:rPr>
            </w:pPr>
          </w:p>
        </w:tc>
        <w:tc>
          <w:tcPr>
            <w:tcW w:w="1000" w:type="dxa"/>
            <w:tcBorders>
              <w:top w:val="nil"/>
              <w:left w:val="nil"/>
              <w:bottom w:val="single" w:sz="8" w:space="0" w:color="auto"/>
              <w:right w:val="nil"/>
            </w:tcBorders>
            <w:shd w:val="clear" w:color="auto" w:fill="auto"/>
            <w:vAlign w:val="center"/>
            <w:hideMark/>
          </w:tcPr>
          <w:p w14:paraId="415E11B6"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Rail head lateral deflection</w:t>
            </w:r>
          </w:p>
        </w:tc>
        <w:tc>
          <w:tcPr>
            <w:tcW w:w="940" w:type="dxa"/>
            <w:tcBorders>
              <w:top w:val="nil"/>
              <w:left w:val="nil"/>
              <w:bottom w:val="single" w:sz="8" w:space="0" w:color="auto"/>
              <w:right w:val="nil"/>
            </w:tcBorders>
            <w:shd w:val="clear" w:color="auto" w:fill="auto"/>
            <w:vAlign w:val="center"/>
            <w:hideMark/>
          </w:tcPr>
          <w:p w14:paraId="50DA3DE5"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Shoulder bearing force</w:t>
            </w:r>
          </w:p>
        </w:tc>
        <w:tc>
          <w:tcPr>
            <w:tcW w:w="940" w:type="dxa"/>
            <w:tcBorders>
              <w:top w:val="nil"/>
              <w:left w:val="nil"/>
              <w:bottom w:val="single" w:sz="8" w:space="0" w:color="auto"/>
              <w:right w:val="nil"/>
            </w:tcBorders>
            <w:shd w:val="clear" w:color="auto" w:fill="auto"/>
            <w:vAlign w:val="center"/>
            <w:hideMark/>
          </w:tcPr>
          <w:p w14:paraId="5F855EAB"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Rail pad frictional force</w:t>
            </w:r>
          </w:p>
        </w:tc>
        <w:tc>
          <w:tcPr>
            <w:tcW w:w="940" w:type="dxa"/>
            <w:tcBorders>
              <w:top w:val="nil"/>
              <w:left w:val="nil"/>
              <w:bottom w:val="single" w:sz="8" w:space="0" w:color="auto"/>
              <w:right w:val="nil"/>
            </w:tcBorders>
            <w:shd w:val="clear" w:color="auto" w:fill="auto"/>
            <w:vAlign w:val="center"/>
            <w:hideMark/>
          </w:tcPr>
          <w:p w14:paraId="1A8DB637"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Vertical rail seat load</w:t>
            </w:r>
          </w:p>
        </w:tc>
      </w:tr>
      <w:tr w:rsidR="00A36D54" w:rsidRPr="008F084F" w14:paraId="321AD4C0" w14:textId="77777777" w:rsidTr="008F084F">
        <w:trPr>
          <w:trHeight w:val="300"/>
          <w:jc w:val="center"/>
        </w:trPr>
        <w:tc>
          <w:tcPr>
            <w:tcW w:w="2740" w:type="dxa"/>
            <w:tcBorders>
              <w:top w:val="nil"/>
              <w:left w:val="nil"/>
              <w:bottom w:val="nil"/>
              <w:right w:val="single" w:sz="8" w:space="0" w:color="auto"/>
            </w:tcBorders>
            <w:shd w:val="clear" w:color="auto" w:fill="auto"/>
            <w:noWrap/>
            <w:vAlign w:val="center"/>
            <w:hideMark/>
          </w:tcPr>
          <w:p w14:paraId="545A9C8C"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Spacing:COF</w:t>
            </w:r>
          </w:p>
        </w:tc>
        <w:tc>
          <w:tcPr>
            <w:tcW w:w="1000" w:type="dxa"/>
            <w:tcBorders>
              <w:top w:val="nil"/>
              <w:left w:val="nil"/>
              <w:bottom w:val="nil"/>
              <w:right w:val="nil"/>
            </w:tcBorders>
            <w:shd w:val="clear" w:color="auto" w:fill="auto"/>
            <w:noWrap/>
            <w:vAlign w:val="center"/>
            <w:hideMark/>
          </w:tcPr>
          <w:p w14:paraId="333497A1"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4.4E-08</w:t>
            </w:r>
          </w:p>
        </w:tc>
        <w:tc>
          <w:tcPr>
            <w:tcW w:w="940" w:type="dxa"/>
            <w:tcBorders>
              <w:top w:val="nil"/>
              <w:left w:val="nil"/>
              <w:bottom w:val="nil"/>
              <w:right w:val="nil"/>
            </w:tcBorders>
            <w:shd w:val="clear" w:color="auto" w:fill="auto"/>
            <w:noWrap/>
            <w:vAlign w:val="center"/>
            <w:hideMark/>
          </w:tcPr>
          <w:p w14:paraId="03A9BD21"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c>
          <w:tcPr>
            <w:tcW w:w="940" w:type="dxa"/>
            <w:tcBorders>
              <w:top w:val="nil"/>
              <w:left w:val="nil"/>
              <w:bottom w:val="nil"/>
              <w:right w:val="nil"/>
            </w:tcBorders>
            <w:shd w:val="clear" w:color="auto" w:fill="auto"/>
            <w:noWrap/>
            <w:vAlign w:val="center"/>
            <w:hideMark/>
          </w:tcPr>
          <w:p w14:paraId="21C952F6"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c>
          <w:tcPr>
            <w:tcW w:w="940" w:type="dxa"/>
            <w:tcBorders>
              <w:top w:val="nil"/>
              <w:left w:val="nil"/>
              <w:bottom w:val="nil"/>
              <w:right w:val="nil"/>
            </w:tcBorders>
            <w:shd w:val="clear" w:color="auto" w:fill="auto"/>
            <w:noWrap/>
            <w:vAlign w:val="center"/>
            <w:hideMark/>
          </w:tcPr>
          <w:p w14:paraId="43807525"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3.6E-07</w:t>
            </w:r>
          </w:p>
        </w:tc>
      </w:tr>
      <w:tr w:rsidR="00A36D54" w:rsidRPr="008F084F" w14:paraId="4A8E14DC" w14:textId="77777777" w:rsidTr="008F084F">
        <w:trPr>
          <w:trHeight w:val="300"/>
          <w:jc w:val="center"/>
        </w:trPr>
        <w:tc>
          <w:tcPr>
            <w:tcW w:w="2740" w:type="dxa"/>
            <w:tcBorders>
              <w:top w:val="nil"/>
              <w:left w:val="nil"/>
              <w:bottom w:val="nil"/>
              <w:right w:val="single" w:sz="8" w:space="0" w:color="auto"/>
            </w:tcBorders>
            <w:shd w:val="clear" w:color="auto" w:fill="auto"/>
            <w:noWrap/>
            <w:vAlign w:val="center"/>
            <w:hideMark/>
          </w:tcPr>
          <w:p w14:paraId="4A608817"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Spacing:Pad modulus</w:t>
            </w:r>
          </w:p>
        </w:tc>
        <w:tc>
          <w:tcPr>
            <w:tcW w:w="1000" w:type="dxa"/>
            <w:tcBorders>
              <w:top w:val="nil"/>
              <w:left w:val="nil"/>
              <w:bottom w:val="nil"/>
              <w:right w:val="nil"/>
            </w:tcBorders>
            <w:shd w:val="clear" w:color="auto" w:fill="auto"/>
            <w:noWrap/>
            <w:vAlign w:val="center"/>
            <w:hideMark/>
          </w:tcPr>
          <w:p w14:paraId="7451B8FD"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1.7E-04</w:t>
            </w:r>
          </w:p>
        </w:tc>
        <w:tc>
          <w:tcPr>
            <w:tcW w:w="940" w:type="dxa"/>
            <w:tcBorders>
              <w:top w:val="nil"/>
              <w:left w:val="nil"/>
              <w:bottom w:val="nil"/>
              <w:right w:val="nil"/>
            </w:tcBorders>
            <w:shd w:val="clear" w:color="auto" w:fill="auto"/>
            <w:noWrap/>
            <w:vAlign w:val="center"/>
            <w:hideMark/>
          </w:tcPr>
          <w:p w14:paraId="7E32AB8E"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c>
          <w:tcPr>
            <w:tcW w:w="940" w:type="dxa"/>
            <w:tcBorders>
              <w:top w:val="nil"/>
              <w:left w:val="nil"/>
              <w:bottom w:val="nil"/>
              <w:right w:val="nil"/>
            </w:tcBorders>
            <w:shd w:val="clear" w:color="auto" w:fill="auto"/>
            <w:noWrap/>
            <w:vAlign w:val="center"/>
            <w:hideMark/>
          </w:tcPr>
          <w:p w14:paraId="78EC6B48"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c>
          <w:tcPr>
            <w:tcW w:w="940" w:type="dxa"/>
            <w:tcBorders>
              <w:top w:val="nil"/>
              <w:left w:val="nil"/>
              <w:bottom w:val="nil"/>
              <w:right w:val="nil"/>
            </w:tcBorders>
            <w:shd w:val="clear" w:color="auto" w:fill="auto"/>
            <w:noWrap/>
            <w:vAlign w:val="center"/>
            <w:hideMark/>
          </w:tcPr>
          <w:p w14:paraId="20DC9D5F"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7.9E-01</w:t>
            </w:r>
          </w:p>
        </w:tc>
      </w:tr>
      <w:tr w:rsidR="00A36D54" w:rsidRPr="008F084F" w14:paraId="1F96226A" w14:textId="77777777" w:rsidTr="008F084F">
        <w:trPr>
          <w:trHeight w:val="300"/>
          <w:jc w:val="center"/>
        </w:trPr>
        <w:tc>
          <w:tcPr>
            <w:tcW w:w="2740" w:type="dxa"/>
            <w:tcBorders>
              <w:top w:val="nil"/>
              <w:left w:val="nil"/>
              <w:bottom w:val="nil"/>
              <w:right w:val="single" w:sz="8" w:space="0" w:color="auto"/>
            </w:tcBorders>
            <w:shd w:val="clear" w:color="auto" w:fill="auto"/>
            <w:noWrap/>
            <w:vAlign w:val="center"/>
            <w:hideMark/>
          </w:tcPr>
          <w:p w14:paraId="47C32379"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COF:Pad modulus</w:t>
            </w:r>
          </w:p>
        </w:tc>
        <w:tc>
          <w:tcPr>
            <w:tcW w:w="1000" w:type="dxa"/>
            <w:tcBorders>
              <w:top w:val="nil"/>
              <w:left w:val="nil"/>
              <w:bottom w:val="nil"/>
              <w:right w:val="nil"/>
            </w:tcBorders>
            <w:shd w:val="clear" w:color="auto" w:fill="auto"/>
            <w:noWrap/>
            <w:vAlign w:val="center"/>
            <w:hideMark/>
          </w:tcPr>
          <w:p w14:paraId="2434B3D9"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4.2E-06</w:t>
            </w:r>
          </w:p>
        </w:tc>
        <w:tc>
          <w:tcPr>
            <w:tcW w:w="940" w:type="dxa"/>
            <w:tcBorders>
              <w:top w:val="nil"/>
              <w:left w:val="nil"/>
              <w:bottom w:val="nil"/>
              <w:right w:val="nil"/>
            </w:tcBorders>
            <w:shd w:val="clear" w:color="auto" w:fill="auto"/>
            <w:noWrap/>
            <w:vAlign w:val="center"/>
            <w:hideMark/>
          </w:tcPr>
          <w:p w14:paraId="14E44BF9"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2.2E-10</w:t>
            </w:r>
          </w:p>
        </w:tc>
        <w:tc>
          <w:tcPr>
            <w:tcW w:w="940" w:type="dxa"/>
            <w:tcBorders>
              <w:top w:val="nil"/>
              <w:left w:val="nil"/>
              <w:bottom w:val="nil"/>
              <w:right w:val="nil"/>
            </w:tcBorders>
            <w:shd w:val="clear" w:color="auto" w:fill="auto"/>
            <w:noWrap/>
            <w:vAlign w:val="center"/>
            <w:hideMark/>
          </w:tcPr>
          <w:p w14:paraId="15435585"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4.1E-06</w:t>
            </w:r>
          </w:p>
        </w:tc>
        <w:tc>
          <w:tcPr>
            <w:tcW w:w="940" w:type="dxa"/>
            <w:tcBorders>
              <w:top w:val="nil"/>
              <w:left w:val="nil"/>
              <w:bottom w:val="nil"/>
              <w:right w:val="nil"/>
            </w:tcBorders>
            <w:shd w:val="clear" w:color="auto" w:fill="auto"/>
            <w:noWrap/>
            <w:vAlign w:val="center"/>
            <w:hideMark/>
          </w:tcPr>
          <w:p w14:paraId="53347C6C" w14:textId="77777777" w:rsidR="00A36D54" w:rsidRPr="008F084F" w:rsidRDefault="00A36D54" w:rsidP="008F084F">
            <w:pPr>
              <w:spacing w:after="0"/>
              <w:jc w:val="center"/>
              <w:rPr>
                <w:rFonts w:ascii="Times New Roman" w:eastAsia="Times New Roman" w:hAnsi="Times New Roman" w:cs="Times New Roman"/>
                <w:b/>
                <w:bCs/>
                <w:color w:val="000000"/>
                <w:lang w:eastAsia="zh-CN"/>
              </w:rPr>
            </w:pPr>
            <w:r w:rsidRPr="008F084F">
              <w:rPr>
                <w:rFonts w:ascii="Times New Roman" w:eastAsia="Times New Roman" w:hAnsi="Times New Roman" w:cs="Times New Roman"/>
                <w:b/>
                <w:bCs/>
                <w:color w:val="000000"/>
                <w:lang w:eastAsia="zh-CN"/>
              </w:rPr>
              <w:t>1.2E-12</w:t>
            </w:r>
          </w:p>
        </w:tc>
      </w:tr>
      <w:tr w:rsidR="00A36D54" w:rsidRPr="008F084F" w14:paraId="5DE72298" w14:textId="77777777" w:rsidTr="008F084F">
        <w:trPr>
          <w:trHeight w:val="315"/>
          <w:jc w:val="center"/>
        </w:trPr>
        <w:tc>
          <w:tcPr>
            <w:tcW w:w="2740" w:type="dxa"/>
            <w:tcBorders>
              <w:top w:val="nil"/>
              <w:left w:val="nil"/>
              <w:bottom w:val="single" w:sz="8" w:space="0" w:color="auto"/>
              <w:right w:val="single" w:sz="8" w:space="0" w:color="auto"/>
            </w:tcBorders>
            <w:shd w:val="clear" w:color="auto" w:fill="auto"/>
            <w:noWrap/>
            <w:vAlign w:val="center"/>
            <w:hideMark/>
          </w:tcPr>
          <w:p w14:paraId="5DB2F48D"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Spacing:COF:Pad modulus</w:t>
            </w:r>
          </w:p>
        </w:tc>
        <w:tc>
          <w:tcPr>
            <w:tcW w:w="1000" w:type="dxa"/>
            <w:tcBorders>
              <w:top w:val="nil"/>
              <w:left w:val="nil"/>
              <w:bottom w:val="single" w:sz="8" w:space="0" w:color="auto"/>
              <w:right w:val="nil"/>
            </w:tcBorders>
            <w:shd w:val="clear" w:color="auto" w:fill="auto"/>
            <w:noWrap/>
            <w:vAlign w:val="center"/>
            <w:hideMark/>
          </w:tcPr>
          <w:p w14:paraId="355CC055"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1.9E-01</w:t>
            </w:r>
          </w:p>
        </w:tc>
        <w:tc>
          <w:tcPr>
            <w:tcW w:w="940" w:type="dxa"/>
            <w:tcBorders>
              <w:top w:val="nil"/>
              <w:left w:val="nil"/>
              <w:bottom w:val="nil"/>
              <w:right w:val="nil"/>
            </w:tcBorders>
            <w:shd w:val="clear" w:color="auto" w:fill="auto"/>
            <w:noWrap/>
            <w:vAlign w:val="center"/>
            <w:hideMark/>
          </w:tcPr>
          <w:p w14:paraId="424B4110"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c>
          <w:tcPr>
            <w:tcW w:w="940" w:type="dxa"/>
            <w:tcBorders>
              <w:top w:val="nil"/>
              <w:left w:val="nil"/>
              <w:bottom w:val="nil"/>
              <w:right w:val="nil"/>
            </w:tcBorders>
            <w:shd w:val="clear" w:color="auto" w:fill="auto"/>
            <w:noWrap/>
            <w:vAlign w:val="center"/>
            <w:hideMark/>
          </w:tcPr>
          <w:p w14:paraId="5C0BE7E4"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c>
          <w:tcPr>
            <w:tcW w:w="940" w:type="dxa"/>
            <w:tcBorders>
              <w:top w:val="nil"/>
              <w:left w:val="nil"/>
              <w:bottom w:val="nil"/>
              <w:right w:val="nil"/>
            </w:tcBorders>
            <w:shd w:val="clear" w:color="auto" w:fill="auto"/>
            <w:noWrap/>
            <w:vAlign w:val="center"/>
            <w:hideMark/>
          </w:tcPr>
          <w:p w14:paraId="4FCBF0F1" w14:textId="77777777" w:rsidR="00A36D54" w:rsidRPr="008F084F" w:rsidRDefault="00A36D54" w:rsidP="008F084F">
            <w:pPr>
              <w:spacing w:after="0"/>
              <w:jc w:val="center"/>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N/A</w:t>
            </w:r>
            <w:r w:rsidRPr="008F084F">
              <w:rPr>
                <w:rFonts w:ascii="Times New Roman" w:eastAsia="Times New Roman" w:hAnsi="Times New Roman" w:cs="Times New Roman"/>
                <w:color w:val="000000"/>
                <w:sz w:val="16"/>
                <w:szCs w:val="16"/>
                <w:lang w:eastAsia="zh-CN"/>
              </w:rPr>
              <w:t> </w:t>
            </w:r>
          </w:p>
        </w:tc>
      </w:tr>
      <w:tr w:rsidR="00A36D54" w:rsidRPr="008F084F" w14:paraId="7E68D562" w14:textId="77777777" w:rsidTr="008F084F">
        <w:trPr>
          <w:trHeight w:val="1125"/>
          <w:jc w:val="center"/>
        </w:trPr>
        <w:tc>
          <w:tcPr>
            <w:tcW w:w="6560" w:type="dxa"/>
            <w:gridSpan w:val="5"/>
            <w:tcBorders>
              <w:top w:val="single" w:sz="8" w:space="0" w:color="auto"/>
              <w:left w:val="nil"/>
              <w:bottom w:val="single" w:sz="12" w:space="0" w:color="auto"/>
              <w:right w:val="nil"/>
            </w:tcBorders>
            <w:shd w:val="clear" w:color="auto" w:fill="auto"/>
            <w:vAlign w:val="center"/>
            <w:hideMark/>
          </w:tcPr>
          <w:p w14:paraId="07270148" w14:textId="77777777" w:rsidR="00A36D54" w:rsidRPr="008F084F" w:rsidRDefault="00A36D54" w:rsidP="008F084F">
            <w:pPr>
              <w:spacing w:after="0"/>
              <w:rPr>
                <w:rFonts w:ascii="Times New Roman" w:eastAsia="Times New Roman" w:hAnsi="Times New Roman" w:cs="Times New Roman"/>
                <w:color w:val="000000"/>
                <w:lang w:eastAsia="zh-CN"/>
              </w:rPr>
            </w:pPr>
            <w:r w:rsidRPr="008F084F">
              <w:rPr>
                <w:rFonts w:ascii="Times New Roman" w:eastAsia="Times New Roman" w:hAnsi="Times New Roman" w:cs="Times New Roman"/>
                <w:color w:val="000000"/>
                <w:lang w:eastAsia="zh-CN"/>
              </w:rPr>
              <w:t>Spacing: Concrete crosstie spacing                                                                                              COF: The coefficient of friction at the rail-pad interface and the frame-concrete interface                                                                                                                          Pad modulus: The elastic modulus of rail pad</w:t>
            </w:r>
          </w:p>
        </w:tc>
      </w:tr>
    </w:tbl>
    <w:p w14:paraId="16CF1394" w14:textId="77777777" w:rsidR="00A36D54" w:rsidRPr="00235BE6" w:rsidRDefault="00A36D54" w:rsidP="00A36D54">
      <w:pPr>
        <w:pStyle w:val="BodyText"/>
      </w:pPr>
    </w:p>
    <w:p w14:paraId="212EDBBA" w14:textId="77777777" w:rsidR="00A36D54" w:rsidRPr="00A36D54" w:rsidRDefault="00A36D54" w:rsidP="00A36D54"/>
    <w:p w14:paraId="1DB02293" w14:textId="77777777" w:rsidR="005901B7" w:rsidRDefault="005901B7" w:rsidP="005901B7">
      <w:pPr>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SECTION</w:t>
      </w:r>
      <w:r w:rsidRPr="003C524B">
        <w:rPr>
          <w:rFonts w:ascii="Times New Roman" w:hAnsi="Times New Roman" w:cs="Times New Roman"/>
          <w:sz w:val="24"/>
          <w:szCs w:val="24"/>
        </w:rPr>
        <w:t xml:space="preserve"> </w:t>
      </w:r>
      <w:r>
        <w:rPr>
          <w:rFonts w:ascii="Times New Roman" w:hAnsi="Times New Roman" w:cs="Times New Roman"/>
          <w:sz w:val="24"/>
          <w:szCs w:val="24"/>
        </w:rPr>
        <w:t>4</w:t>
      </w:r>
      <w:r w:rsidRPr="003C524B">
        <w:rPr>
          <w:rFonts w:ascii="Times New Roman" w:hAnsi="Times New Roman" w:cs="Times New Roman"/>
          <w:sz w:val="24"/>
          <w:szCs w:val="24"/>
        </w:rPr>
        <w:t xml:space="preserve"> CONCLUSIONS</w:t>
      </w:r>
    </w:p>
    <w:p w14:paraId="092B1721" w14:textId="77777777" w:rsidR="005901B7" w:rsidRDefault="005901B7" w:rsidP="005901B7">
      <w:pPr>
        <w:rPr>
          <w:rFonts w:ascii="Times New Roman" w:hAnsi="Times New Roman" w:cs="Times New Roman"/>
          <w:sz w:val="24"/>
          <w:szCs w:val="24"/>
        </w:rPr>
      </w:pPr>
    </w:p>
    <w:p w14:paraId="55230988" w14:textId="1802FD69" w:rsidR="005901B7" w:rsidRDefault="005901B7" w:rsidP="005901B7">
      <w:pPr>
        <w:rPr>
          <w:rFonts w:ascii="Times New Roman" w:hAnsi="Times New Roman" w:cs="Times New Roman"/>
          <w:sz w:val="24"/>
          <w:szCs w:val="24"/>
        </w:rPr>
      </w:pPr>
      <w:r w:rsidRPr="003C524B">
        <w:rPr>
          <w:rFonts w:ascii="Times New Roman" w:hAnsi="Times New Roman" w:cs="Times New Roman"/>
          <w:sz w:val="24"/>
          <w:szCs w:val="24"/>
        </w:rPr>
        <w:t>This chapter summarizes the research</w:t>
      </w:r>
      <w:r w:rsidR="000C79B3">
        <w:rPr>
          <w:rFonts w:ascii="Times New Roman" w:hAnsi="Times New Roman" w:cs="Times New Roman"/>
          <w:sz w:val="24"/>
          <w:szCs w:val="24"/>
        </w:rPr>
        <w:t xml:space="preserve"> described within this report</w:t>
      </w:r>
      <w:r w:rsidRPr="003C524B">
        <w:rPr>
          <w:rFonts w:ascii="Times New Roman" w:hAnsi="Times New Roman" w:cs="Times New Roman"/>
          <w:sz w:val="24"/>
          <w:szCs w:val="24"/>
        </w:rPr>
        <w:t xml:space="preserve">, highlights its contributions, and proposes directions for future research. </w:t>
      </w:r>
    </w:p>
    <w:p w14:paraId="3C317741" w14:textId="77777777" w:rsidR="005901B7" w:rsidRPr="003C524B" w:rsidRDefault="005901B7" w:rsidP="005901B7">
      <w:pPr>
        <w:rPr>
          <w:rFonts w:ascii="Times New Roman" w:hAnsi="Times New Roman" w:cs="Times New Roman"/>
          <w:i/>
          <w:sz w:val="24"/>
          <w:szCs w:val="24"/>
          <w:u w:val="single"/>
        </w:rPr>
      </w:pPr>
      <w:r>
        <w:rPr>
          <w:rFonts w:ascii="Times New Roman" w:hAnsi="Times New Roman" w:cs="Times New Roman"/>
          <w:i/>
          <w:sz w:val="24"/>
          <w:szCs w:val="24"/>
          <w:u w:val="single"/>
        </w:rPr>
        <w:t>4</w:t>
      </w:r>
      <w:r w:rsidRPr="003C524B">
        <w:rPr>
          <w:rFonts w:ascii="Times New Roman" w:hAnsi="Times New Roman" w:cs="Times New Roman"/>
          <w:i/>
          <w:sz w:val="24"/>
          <w:szCs w:val="24"/>
          <w:u w:val="single"/>
        </w:rPr>
        <w:t xml:space="preserve">.1 Summary </w:t>
      </w:r>
    </w:p>
    <w:p w14:paraId="50B8D214" w14:textId="77777777" w:rsidR="005901B7" w:rsidRDefault="005901B7" w:rsidP="005901B7">
      <w:pPr>
        <w:rPr>
          <w:rFonts w:ascii="Times New Roman" w:hAnsi="Times New Roman" w:cs="Times New Roman"/>
          <w:sz w:val="24"/>
          <w:szCs w:val="24"/>
        </w:rPr>
      </w:pPr>
      <w:r w:rsidRPr="003C524B">
        <w:rPr>
          <w:rFonts w:ascii="Times New Roman" w:hAnsi="Times New Roman" w:cs="Times New Roman"/>
          <w:sz w:val="24"/>
          <w:szCs w:val="24"/>
        </w:rPr>
        <w:t xml:space="preserve">This study has addressed two primary objectives: </w:t>
      </w:r>
    </w:p>
    <w:p w14:paraId="5D601E75" w14:textId="77777777" w:rsidR="004F6B63" w:rsidRPr="004F6B63" w:rsidRDefault="003963AC" w:rsidP="004F6B63">
      <w:pPr>
        <w:pStyle w:val="ListParagraph"/>
        <w:numPr>
          <w:ilvl w:val="0"/>
          <w:numId w:val="7"/>
        </w:numPr>
        <w:spacing w:after="120" w:line="240" w:lineRule="auto"/>
        <w:rPr>
          <w:rFonts w:ascii="Times New Roman" w:hAnsi="Times New Roman" w:cs="Times New Roman"/>
          <w:sz w:val="24"/>
          <w:szCs w:val="24"/>
        </w:rPr>
      </w:pPr>
      <w:r>
        <w:rPr>
          <w:rFonts w:ascii="Times New Roman" w:hAnsi="Times New Roman" w:cs="Times New Roman"/>
          <w:sz w:val="24"/>
          <w:szCs w:val="24"/>
        </w:rPr>
        <w:t>A</w:t>
      </w:r>
      <w:r w:rsidRPr="003963AC">
        <w:rPr>
          <w:rFonts w:ascii="Times New Roman" w:hAnsi="Times New Roman" w:cs="Times New Roman"/>
          <w:sz w:val="24"/>
          <w:szCs w:val="24"/>
        </w:rPr>
        <w:t xml:space="preserve"> </w:t>
      </w:r>
      <w:r>
        <w:rPr>
          <w:rFonts w:ascii="Times New Roman" w:hAnsi="Times New Roman" w:cs="Times New Roman"/>
          <w:sz w:val="24"/>
          <w:szCs w:val="24"/>
        </w:rPr>
        <w:t xml:space="preserve">comprehensive literature review was conducted in the area of </w:t>
      </w:r>
      <w:r w:rsidRPr="003963AC">
        <w:rPr>
          <w:rFonts w:ascii="Times New Roman" w:hAnsi="Times New Roman" w:cs="Times New Roman"/>
          <w:sz w:val="24"/>
          <w:szCs w:val="24"/>
        </w:rPr>
        <w:t xml:space="preserve">lateral track load distribution, </w:t>
      </w:r>
      <w:r>
        <w:rPr>
          <w:rFonts w:ascii="Times New Roman" w:hAnsi="Times New Roman" w:cs="Times New Roman"/>
          <w:sz w:val="24"/>
          <w:szCs w:val="24"/>
        </w:rPr>
        <w:t>and detailed Finite Element (FE) models were developed for each component in the track system, including: fastening system, crosstie, rail, wheel, and substructure</w:t>
      </w:r>
      <w:r w:rsidRPr="003963AC">
        <w:rPr>
          <w:rFonts w:ascii="Times New Roman" w:hAnsi="Times New Roman" w:cs="Times New Roman"/>
          <w:sz w:val="24"/>
          <w:szCs w:val="24"/>
        </w:rPr>
        <w:t>.</w:t>
      </w:r>
      <w:r>
        <w:rPr>
          <w:rFonts w:ascii="Times New Roman" w:hAnsi="Times New Roman" w:cs="Times New Roman"/>
          <w:sz w:val="24"/>
          <w:szCs w:val="24"/>
        </w:rPr>
        <w:t xml:space="preserve"> These FE models were also coupled together and can be used to analyze track system behavior</w:t>
      </w:r>
      <w:r w:rsidR="004F6B63">
        <w:rPr>
          <w:rFonts w:ascii="Times New Roman" w:hAnsi="Times New Roman" w:cs="Times New Roman"/>
          <w:sz w:val="24"/>
          <w:szCs w:val="24"/>
        </w:rPr>
        <w:t xml:space="preserve">. </w:t>
      </w:r>
      <w:r w:rsidR="004F6B63" w:rsidRPr="004F6B63">
        <w:rPr>
          <w:rFonts w:ascii="Times New Roman" w:hAnsi="Times New Roman" w:cs="Times New Roman" w:hint="eastAsia"/>
          <w:sz w:val="24"/>
          <w:szCs w:val="24"/>
        </w:rPr>
        <w:t xml:space="preserve">The developed concrete crosstie and fastening system models </w:t>
      </w:r>
      <w:r w:rsidR="004F6B63" w:rsidRPr="004F6B63">
        <w:rPr>
          <w:rFonts w:ascii="Times New Roman" w:hAnsi="Times New Roman" w:cs="Times New Roman"/>
          <w:sz w:val="24"/>
          <w:szCs w:val="24"/>
        </w:rPr>
        <w:t>can</w:t>
      </w:r>
      <w:r w:rsidR="004F6B63" w:rsidRPr="004F6B63">
        <w:rPr>
          <w:rFonts w:ascii="Times New Roman" w:hAnsi="Times New Roman" w:cs="Times New Roman" w:hint="eastAsia"/>
          <w:sz w:val="24"/>
          <w:szCs w:val="24"/>
        </w:rPr>
        <w:t xml:space="preserve"> be a useful </w:t>
      </w:r>
      <w:r w:rsidR="004F6B63" w:rsidRPr="004F6B63">
        <w:rPr>
          <w:rFonts w:ascii="Times New Roman" w:hAnsi="Times New Roman" w:cs="Times New Roman"/>
          <w:sz w:val="24"/>
          <w:szCs w:val="24"/>
        </w:rPr>
        <w:t>tool</w:t>
      </w:r>
      <w:r w:rsidR="004F6B63" w:rsidRPr="004F6B63">
        <w:rPr>
          <w:rFonts w:ascii="Times New Roman" w:hAnsi="Times New Roman" w:cs="Times New Roman" w:hint="eastAsia"/>
          <w:sz w:val="24"/>
          <w:szCs w:val="24"/>
        </w:rPr>
        <w:t xml:space="preserve"> to ensure the </w:t>
      </w:r>
      <w:r w:rsidR="004F6B63" w:rsidRPr="004F6B63">
        <w:rPr>
          <w:rFonts w:ascii="Times New Roman" w:hAnsi="Times New Roman" w:cs="Times New Roman"/>
          <w:sz w:val="24"/>
          <w:szCs w:val="24"/>
        </w:rPr>
        <w:t>serviceability</w:t>
      </w:r>
      <w:r w:rsidR="004F6B63" w:rsidRPr="004F6B63">
        <w:rPr>
          <w:rFonts w:ascii="Times New Roman" w:hAnsi="Times New Roman" w:cs="Times New Roman" w:hint="eastAsia"/>
          <w:sz w:val="24"/>
          <w:szCs w:val="24"/>
        </w:rPr>
        <w:t xml:space="preserve"> and safety of rail infrastructure, and</w:t>
      </w:r>
      <w:r w:rsidR="004F6B63" w:rsidRPr="004F6B63">
        <w:rPr>
          <w:rFonts w:ascii="Times New Roman" w:hAnsi="Times New Roman" w:cs="Times New Roman"/>
          <w:sz w:val="24"/>
          <w:szCs w:val="24"/>
        </w:rPr>
        <w:t xml:space="preserve"> a mean</w:t>
      </w:r>
      <w:r w:rsidR="004F6B63" w:rsidRPr="004F6B63">
        <w:rPr>
          <w:rFonts w:ascii="Times New Roman" w:hAnsi="Times New Roman" w:cs="Times New Roman" w:hint="eastAsia"/>
          <w:sz w:val="24"/>
          <w:szCs w:val="24"/>
        </w:rPr>
        <w:t xml:space="preserve">s to </w:t>
      </w:r>
      <w:r w:rsidR="004F6B63" w:rsidRPr="004F6B63">
        <w:rPr>
          <w:rFonts w:ascii="Times New Roman" w:hAnsi="Times New Roman" w:cs="Times New Roman"/>
          <w:sz w:val="24"/>
          <w:szCs w:val="24"/>
        </w:rPr>
        <w:t>further</w:t>
      </w:r>
      <w:r w:rsidR="004F6B63" w:rsidRPr="004F6B63">
        <w:rPr>
          <w:rFonts w:ascii="Times New Roman" w:hAnsi="Times New Roman" w:cs="Times New Roman" w:hint="eastAsia"/>
          <w:sz w:val="24"/>
          <w:szCs w:val="24"/>
        </w:rPr>
        <w:t xml:space="preserve"> the state of art of </w:t>
      </w:r>
      <w:r w:rsidR="004F6B63" w:rsidRPr="004F6B63">
        <w:rPr>
          <w:rFonts w:ascii="Times New Roman" w:hAnsi="Times New Roman" w:cs="Times New Roman"/>
          <w:sz w:val="24"/>
          <w:szCs w:val="24"/>
        </w:rPr>
        <w:t>track</w:t>
      </w:r>
      <w:r w:rsidR="004F6B63" w:rsidRPr="004F6B63">
        <w:rPr>
          <w:rFonts w:ascii="Times New Roman" w:hAnsi="Times New Roman" w:cs="Times New Roman" w:hint="eastAsia"/>
          <w:sz w:val="24"/>
          <w:szCs w:val="24"/>
        </w:rPr>
        <w:t xml:space="preserve"> infrastructure</w:t>
      </w:r>
      <w:r w:rsidR="004F6B63" w:rsidRPr="004F6B63">
        <w:rPr>
          <w:rFonts w:ascii="Times New Roman" w:hAnsi="Times New Roman" w:cs="Times New Roman"/>
          <w:sz w:val="24"/>
          <w:szCs w:val="24"/>
        </w:rPr>
        <w:t xml:space="preserve"> design</w:t>
      </w:r>
      <w:r w:rsidR="004F6B63" w:rsidRPr="004F6B63">
        <w:rPr>
          <w:rFonts w:ascii="Times New Roman" w:hAnsi="Times New Roman" w:cs="Times New Roman" w:hint="eastAsia"/>
          <w:sz w:val="24"/>
          <w:szCs w:val="24"/>
        </w:rPr>
        <w:t xml:space="preserve">.  </w:t>
      </w:r>
    </w:p>
    <w:p w14:paraId="4B7D5C80" w14:textId="45C06B0D" w:rsidR="004F6B63" w:rsidRPr="004F6B63" w:rsidRDefault="004F6B63" w:rsidP="004F6B63">
      <w:pPr>
        <w:pStyle w:val="ListParagraph"/>
        <w:numPr>
          <w:ilvl w:val="0"/>
          <w:numId w:val="7"/>
        </w:numPr>
        <w:spacing w:after="120" w:line="240" w:lineRule="auto"/>
        <w:rPr>
          <w:rFonts w:ascii="Times New Roman" w:hAnsi="Times New Roman" w:cs="Times New Roman"/>
          <w:i/>
          <w:sz w:val="24"/>
          <w:szCs w:val="24"/>
          <w:u w:val="single"/>
        </w:rPr>
      </w:pPr>
      <w:r>
        <w:rPr>
          <w:rFonts w:ascii="Times New Roman" w:hAnsi="Times New Roman" w:cs="Times New Roman"/>
          <w:sz w:val="24"/>
          <w:szCs w:val="24"/>
        </w:rPr>
        <w:t>Parametric analysis was performed with the developed multiple-tie model with the</w:t>
      </w:r>
      <w:r w:rsidRPr="004F6B63">
        <w:rPr>
          <w:rFonts w:ascii="Times New Roman" w:hAnsi="Times New Roman" w:cs="Times New Roman"/>
          <w:sz w:val="24"/>
          <w:szCs w:val="24"/>
        </w:rPr>
        <w:t xml:space="preserve"> aim </w:t>
      </w:r>
      <w:r>
        <w:rPr>
          <w:rFonts w:ascii="Times New Roman" w:hAnsi="Times New Roman" w:cs="Times New Roman"/>
          <w:sz w:val="24"/>
          <w:szCs w:val="24"/>
        </w:rPr>
        <w:t xml:space="preserve">of </w:t>
      </w:r>
      <w:r w:rsidRPr="004F6B63">
        <w:rPr>
          <w:rFonts w:ascii="Times New Roman" w:hAnsi="Times New Roman" w:cs="Times New Roman"/>
          <w:sz w:val="24"/>
          <w:szCs w:val="24"/>
        </w:rPr>
        <w:t xml:space="preserve">understanding the effect of various track components on the distribution of lateral loads between multiple crossties. </w:t>
      </w:r>
      <w:r w:rsidR="000C79B3">
        <w:rPr>
          <w:rFonts w:ascii="Times New Roman" w:hAnsi="Times New Roman" w:cs="Times New Roman"/>
          <w:sz w:val="24"/>
          <w:szCs w:val="24"/>
        </w:rPr>
        <w:t xml:space="preserve"> </w:t>
      </w:r>
      <w:r w:rsidRPr="003C524B">
        <w:rPr>
          <w:rFonts w:ascii="Times New Roman" w:hAnsi="Times New Roman" w:cs="Times New Roman"/>
          <w:sz w:val="24"/>
          <w:szCs w:val="24"/>
        </w:rPr>
        <w:t xml:space="preserve">This helps address some of the most pressing needs faced by the current U.S. railroad industry. </w:t>
      </w:r>
    </w:p>
    <w:p w14:paraId="235266DB" w14:textId="77777777" w:rsidR="004F6B63" w:rsidRPr="004F6B63" w:rsidRDefault="004F6B63" w:rsidP="004F6B63">
      <w:pPr>
        <w:pStyle w:val="ListParagraph"/>
        <w:spacing w:after="120" w:line="240" w:lineRule="auto"/>
        <w:rPr>
          <w:rFonts w:ascii="Times New Roman" w:hAnsi="Times New Roman" w:cs="Times New Roman"/>
          <w:i/>
          <w:sz w:val="24"/>
          <w:szCs w:val="24"/>
          <w:u w:val="single"/>
        </w:rPr>
      </w:pPr>
    </w:p>
    <w:p w14:paraId="2B40968F" w14:textId="77777777" w:rsidR="005901B7" w:rsidRDefault="005901B7" w:rsidP="004F6B63">
      <w:pPr>
        <w:rPr>
          <w:rFonts w:ascii="Times New Roman" w:hAnsi="Times New Roman" w:cs="Times New Roman"/>
          <w:i/>
          <w:sz w:val="24"/>
          <w:szCs w:val="24"/>
          <w:u w:val="single"/>
        </w:rPr>
      </w:pPr>
      <w:r w:rsidRPr="004F6B63">
        <w:rPr>
          <w:rFonts w:ascii="Times New Roman" w:hAnsi="Times New Roman" w:cs="Times New Roman"/>
          <w:i/>
          <w:sz w:val="24"/>
          <w:szCs w:val="24"/>
          <w:u w:val="single"/>
        </w:rPr>
        <w:t xml:space="preserve">4.2 Future Research Directions </w:t>
      </w:r>
    </w:p>
    <w:p w14:paraId="67DCABDC" w14:textId="77777777" w:rsidR="005901B7" w:rsidRDefault="005901B7" w:rsidP="005901B7">
      <w:pPr>
        <w:rPr>
          <w:rFonts w:ascii="Times New Roman" w:hAnsi="Times New Roman" w:cs="Times New Roman"/>
          <w:sz w:val="24"/>
          <w:szCs w:val="24"/>
        </w:rPr>
      </w:pPr>
      <w:r w:rsidRPr="003C524B">
        <w:rPr>
          <w:rFonts w:ascii="Times New Roman" w:hAnsi="Times New Roman" w:cs="Times New Roman"/>
          <w:sz w:val="24"/>
          <w:szCs w:val="24"/>
        </w:rPr>
        <w:t xml:space="preserve">The present research addressed the problem of </w:t>
      </w:r>
      <w:r w:rsidR="004F6B63">
        <w:rPr>
          <w:rFonts w:ascii="Times New Roman" w:hAnsi="Times New Roman" w:cs="Times New Roman"/>
          <w:sz w:val="24"/>
          <w:szCs w:val="24"/>
        </w:rPr>
        <w:t>lateral load distribution in the track system</w:t>
      </w:r>
      <w:r w:rsidRPr="003C524B">
        <w:rPr>
          <w:rFonts w:ascii="Times New Roman" w:hAnsi="Times New Roman" w:cs="Times New Roman"/>
          <w:sz w:val="24"/>
          <w:szCs w:val="24"/>
        </w:rPr>
        <w:t xml:space="preserve">. Future research can be conducted in a number of directions; some examples are listed as follows. </w:t>
      </w:r>
    </w:p>
    <w:p w14:paraId="17BA14CE" w14:textId="01D7BDA0" w:rsidR="005901B7" w:rsidRPr="003C524B" w:rsidRDefault="005901B7" w:rsidP="005901B7">
      <w:pPr>
        <w:pStyle w:val="ListParagraph"/>
        <w:numPr>
          <w:ilvl w:val="0"/>
          <w:numId w:val="8"/>
        </w:numPr>
        <w:rPr>
          <w:rFonts w:ascii="Times New Roman" w:hAnsi="Times New Roman" w:cs="Times New Roman"/>
          <w:sz w:val="24"/>
          <w:szCs w:val="24"/>
        </w:rPr>
      </w:pPr>
      <w:r w:rsidRPr="003C524B">
        <w:rPr>
          <w:rFonts w:ascii="Times New Roman" w:hAnsi="Times New Roman" w:cs="Times New Roman"/>
          <w:sz w:val="24"/>
          <w:szCs w:val="24"/>
        </w:rPr>
        <w:t xml:space="preserve">Develop a </w:t>
      </w:r>
      <w:r w:rsidR="000C79B3">
        <w:rPr>
          <w:rFonts w:ascii="Times New Roman" w:hAnsi="Times New Roman" w:cs="Times New Roman"/>
          <w:sz w:val="24"/>
          <w:szCs w:val="24"/>
        </w:rPr>
        <w:t xml:space="preserve">FE </w:t>
      </w:r>
      <w:r w:rsidR="004F6B63">
        <w:rPr>
          <w:rFonts w:ascii="Times New Roman" w:hAnsi="Times New Roman" w:cs="Times New Roman"/>
          <w:sz w:val="24"/>
          <w:szCs w:val="24"/>
        </w:rPr>
        <w:t xml:space="preserve">model to </w:t>
      </w:r>
      <w:r w:rsidR="002F3424">
        <w:rPr>
          <w:rFonts w:ascii="Times New Roman" w:hAnsi="Times New Roman" w:cs="Times New Roman"/>
          <w:sz w:val="24"/>
          <w:szCs w:val="24"/>
        </w:rPr>
        <w:t>exam the interaction between track loading in vertical, lateral, and longitudinal direction.</w:t>
      </w:r>
    </w:p>
    <w:p w14:paraId="58BCDC4E" w14:textId="77777777" w:rsidR="005901B7" w:rsidRPr="003C524B" w:rsidRDefault="005901B7" w:rsidP="005901B7">
      <w:pPr>
        <w:pStyle w:val="ListParagraph"/>
        <w:numPr>
          <w:ilvl w:val="0"/>
          <w:numId w:val="8"/>
        </w:numPr>
        <w:rPr>
          <w:rFonts w:ascii="Times New Roman" w:hAnsi="Times New Roman" w:cs="Times New Roman"/>
          <w:sz w:val="24"/>
          <w:szCs w:val="24"/>
        </w:rPr>
      </w:pPr>
      <w:r w:rsidRPr="003C524B">
        <w:rPr>
          <w:rFonts w:ascii="Times New Roman" w:hAnsi="Times New Roman" w:cs="Times New Roman"/>
          <w:sz w:val="24"/>
          <w:szCs w:val="24"/>
        </w:rPr>
        <w:t xml:space="preserve">Develop approach to optimize infrastructure </w:t>
      </w:r>
      <w:r w:rsidR="004F6B63">
        <w:rPr>
          <w:rFonts w:ascii="Times New Roman" w:hAnsi="Times New Roman" w:cs="Times New Roman"/>
          <w:sz w:val="24"/>
          <w:szCs w:val="24"/>
        </w:rPr>
        <w:t>component design</w:t>
      </w:r>
      <w:r w:rsidRPr="003C524B">
        <w:rPr>
          <w:rFonts w:ascii="Times New Roman" w:hAnsi="Times New Roman" w:cs="Times New Roman"/>
          <w:sz w:val="24"/>
          <w:szCs w:val="24"/>
        </w:rPr>
        <w:t xml:space="preserve"> </w:t>
      </w:r>
      <w:r w:rsidR="002F3424">
        <w:rPr>
          <w:rFonts w:ascii="Times New Roman" w:hAnsi="Times New Roman" w:cs="Times New Roman"/>
          <w:sz w:val="24"/>
          <w:szCs w:val="24"/>
        </w:rPr>
        <w:t>based on</w:t>
      </w:r>
      <w:r w:rsidRPr="003C524B">
        <w:rPr>
          <w:rFonts w:ascii="Times New Roman" w:hAnsi="Times New Roman" w:cs="Times New Roman"/>
          <w:sz w:val="24"/>
          <w:szCs w:val="24"/>
        </w:rPr>
        <w:t xml:space="preserve"> the </w:t>
      </w:r>
      <w:r w:rsidR="004F6B63">
        <w:rPr>
          <w:rFonts w:ascii="Times New Roman" w:hAnsi="Times New Roman" w:cs="Times New Roman"/>
          <w:sz w:val="24"/>
          <w:szCs w:val="24"/>
        </w:rPr>
        <w:t>parametric analysis result</w:t>
      </w:r>
      <w:r w:rsidRPr="003C524B">
        <w:rPr>
          <w:rFonts w:ascii="Times New Roman" w:hAnsi="Times New Roman" w:cs="Times New Roman"/>
          <w:sz w:val="24"/>
          <w:szCs w:val="24"/>
        </w:rPr>
        <w:t xml:space="preserve"> from this study. </w:t>
      </w:r>
      <w:r w:rsidRPr="003C524B">
        <w:rPr>
          <w:rFonts w:ascii="Times New Roman" w:hAnsi="Times New Roman" w:cs="Times New Roman"/>
          <w:sz w:val="24"/>
          <w:szCs w:val="24"/>
        </w:rPr>
        <w:br w:type="page"/>
      </w:r>
    </w:p>
    <w:p w14:paraId="605C8263" w14:textId="77777777" w:rsidR="005901B7" w:rsidRDefault="005901B7" w:rsidP="005901B7">
      <w:pPr>
        <w:pStyle w:val="ListParagraph"/>
        <w:spacing w:after="120" w:line="240" w:lineRule="auto"/>
        <w:ind w:left="360"/>
        <w:jc w:val="center"/>
        <w:rPr>
          <w:rFonts w:ascii="Times New Roman" w:hAnsi="Times New Roman" w:cs="Times New Roman"/>
          <w:sz w:val="24"/>
          <w:szCs w:val="24"/>
        </w:rPr>
      </w:pPr>
      <w:r>
        <w:rPr>
          <w:rFonts w:ascii="Times New Roman" w:hAnsi="Times New Roman" w:cs="Times New Roman"/>
          <w:sz w:val="24"/>
          <w:szCs w:val="24"/>
        </w:rPr>
        <w:lastRenderedPageBreak/>
        <w:t>REFERENCES</w:t>
      </w:r>
    </w:p>
    <w:p w14:paraId="5802F8F0" w14:textId="77777777" w:rsidR="005901B7" w:rsidRDefault="005901B7" w:rsidP="005901B7">
      <w:pPr>
        <w:pStyle w:val="ListParagraph"/>
        <w:spacing w:after="120" w:line="240" w:lineRule="auto"/>
        <w:ind w:left="360"/>
        <w:rPr>
          <w:rFonts w:ascii="Times New Roman" w:hAnsi="Times New Roman" w:cs="Times New Roman"/>
          <w:sz w:val="24"/>
          <w:szCs w:val="24"/>
        </w:rPr>
      </w:pPr>
    </w:p>
    <w:p w14:paraId="0514FB63"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r w:rsidRPr="003963AC">
        <w:rPr>
          <w:rFonts w:ascii="Times New Roman" w:hAnsi="Times New Roman" w:cs="Times New Roman"/>
          <w:sz w:val="24"/>
          <w:szCs w:val="24"/>
        </w:rPr>
        <w:t>Du, M.M., X.Z. Su and Y. Zhao. 2010. Experimental study on bond behavior of ribbed bar and strand. Jianzhu Cailiao Xuebao - Journal of Building Materials 13 (2): 175-181.</w:t>
      </w:r>
    </w:p>
    <w:p w14:paraId="10FCC388"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p>
    <w:p w14:paraId="4BE60595"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r w:rsidRPr="003963AC">
        <w:rPr>
          <w:rFonts w:ascii="Times New Roman" w:hAnsi="Times New Roman" w:cs="Times New Roman"/>
          <w:sz w:val="24"/>
          <w:szCs w:val="24"/>
        </w:rPr>
        <w:t>Ertzibengoa, D., S. Matthys and L. Taerwe. 2012. Bond behaviour of flat stainless steel rebars in concrete. Materials and Structures 45 (11): 1639-1653.Friedrich, K. 1986. Friction and wear of polymer composites, Elsevier.</w:t>
      </w:r>
    </w:p>
    <w:p w14:paraId="5271026A" w14:textId="77777777" w:rsidR="005901B7" w:rsidRDefault="005901B7" w:rsidP="005901B7">
      <w:pPr>
        <w:pStyle w:val="ListParagraph"/>
        <w:spacing w:after="120" w:line="240" w:lineRule="auto"/>
        <w:ind w:left="360"/>
        <w:rPr>
          <w:rFonts w:ascii="Times New Roman" w:hAnsi="Times New Roman" w:cs="Times New Roman"/>
          <w:sz w:val="24"/>
          <w:szCs w:val="24"/>
        </w:rPr>
      </w:pPr>
    </w:p>
    <w:p w14:paraId="54767BD1" w14:textId="77777777" w:rsidR="003963AC" w:rsidRDefault="003963AC" w:rsidP="003963AC">
      <w:pPr>
        <w:pStyle w:val="ListParagraph"/>
        <w:spacing w:after="120" w:line="240" w:lineRule="auto"/>
        <w:ind w:left="360"/>
        <w:rPr>
          <w:rFonts w:ascii="Times New Roman" w:hAnsi="Times New Roman" w:cs="Times New Roman"/>
          <w:sz w:val="24"/>
          <w:szCs w:val="24"/>
        </w:rPr>
      </w:pPr>
      <w:r w:rsidRPr="003963AC">
        <w:rPr>
          <w:rFonts w:ascii="Times New Roman" w:hAnsi="Times New Roman" w:cs="Times New Roman"/>
          <w:sz w:val="24"/>
          <w:szCs w:val="24"/>
        </w:rPr>
        <w:t>Faraway, J.J. 2002. Practical regression and ANOVA using R. University of Bath.</w:t>
      </w:r>
    </w:p>
    <w:p w14:paraId="6078DC90"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p>
    <w:p w14:paraId="17B25FC6" w14:textId="77777777" w:rsidR="003963AC" w:rsidRDefault="003963AC" w:rsidP="003963AC">
      <w:pPr>
        <w:pStyle w:val="ListParagraph"/>
        <w:spacing w:after="120" w:line="240" w:lineRule="auto"/>
        <w:ind w:left="360"/>
        <w:rPr>
          <w:rFonts w:ascii="Times New Roman" w:hAnsi="Times New Roman" w:cs="Times New Roman"/>
          <w:sz w:val="24"/>
          <w:szCs w:val="24"/>
        </w:rPr>
      </w:pPr>
      <w:bookmarkStart w:id="42" w:name="_ENREF_2"/>
      <w:r w:rsidRPr="003963AC">
        <w:rPr>
          <w:rFonts w:ascii="Times New Roman" w:hAnsi="Times New Roman" w:cs="Times New Roman"/>
          <w:sz w:val="24"/>
          <w:szCs w:val="24"/>
        </w:rPr>
        <w:t>Filho, A., F. Menezes, M.K. El Debs and A.L.H.C. El Debs. 2007. Bond-slip behavior of self-compacting concrete and vibrated concrete using pull-out and beam tests. Materials and Structures 41 (6): 1073-1089. Dassault Systemes Simulia Corp. 2011. ABAQUS Analysis User's Manual: Version 6.11. Dassault Systemes Simulia Corp.</w:t>
      </w:r>
    </w:p>
    <w:p w14:paraId="3110F224"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p>
    <w:p w14:paraId="7226264B"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r w:rsidRPr="003963AC">
        <w:rPr>
          <w:rFonts w:ascii="Times New Roman" w:hAnsi="Times New Roman" w:cs="Times New Roman"/>
          <w:sz w:val="24"/>
          <w:szCs w:val="24"/>
        </w:rPr>
        <w:t>Gambarova, P.G., and G.P. Rosati. 1996. Bond and splitting in reinforced concrete: Test results on bar pull-out. Materials and Structures/Materiaux et Constructions 29 (189): 267-276.</w:t>
      </w:r>
    </w:p>
    <w:p w14:paraId="3C97F592"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p>
    <w:p w14:paraId="2CB4B24A"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r w:rsidRPr="003963AC">
        <w:rPr>
          <w:rFonts w:ascii="Times New Roman" w:hAnsi="Times New Roman" w:cs="Times New Roman"/>
          <w:sz w:val="24"/>
          <w:szCs w:val="24"/>
        </w:rPr>
        <w:t>Huang, H., and E. Tutumluer. 2011. Discrete Element Modeling for fouled railroad ballast. Construction and Building Materials 25 (8): 3306-3312.</w:t>
      </w:r>
    </w:p>
    <w:p w14:paraId="2B2888F7"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p>
    <w:p w14:paraId="4D1B3B87"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r w:rsidRPr="003963AC">
        <w:rPr>
          <w:rFonts w:ascii="Times New Roman" w:hAnsi="Times New Roman" w:cs="Times New Roman"/>
          <w:sz w:val="24"/>
          <w:szCs w:val="24"/>
        </w:rPr>
        <w:t>Harper, C.A. 1996. Handbook of Plastics, Elastomers, and Composites. McGraw-Hill Inc 2 (2): 41.</w:t>
      </w:r>
      <w:bookmarkEnd w:id="42"/>
    </w:p>
    <w:p w14:paraId="28C7950B"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bookmarkStart w:id="43" w:name="_ENREF_3"/>
    </w:p>
    <w:p w14:paraId="0BAD8929"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r w:rsidRPr="003963AC">
        <w:rPr>
          <w:rFonts w:ascii="Times New Roman" w:hAnsi="Times New Roman" w:cs="Times New Roman"/>
          <w:sz w:val="24"/>
          <w:szCs w:val="24"/>
        </w:rPr>
        <w:t>Hepburn, C. 1982. Polyurethane elastomers, Applied Science Publishers, London,</w:t>
      </w:r>
      <w:bookmarkEnd w:id="43"/>
      <w:r w:rsidRPr="003963AC">
        <w:rPr>
          <w:rFonts w:ascii="Times New Roman" w:hAnsi="Times New Roman" w:cs="Times New Roman"/>
          <w:sz w:val="24"/>
          <w:szCs w:val="24"/>
        </w:rPr>
        <w:t xml:space="preserve"> England.</w:t>
      </w:r>
    </w:p>
    <w:p w14:paraId="1B73AC49" w14:textId="77777777" w:rsidR="003963AC" w:rsidRDefault="003963AC" w:rsidP="003963AC">
      <w:pPr>
        <w:pStyle w:val="ListParagraph"/>
        <w:spacing w:after="120" w:line="240" w:lineRule="auto"/>
        <w:ind w:left="360"/>
        <w:rPr>
          <w:rFonts w:ascii="Times New Roman" w:hAnsi="Times New Roman" w:cs="Times New Roman"/>
          <w:sz w:val="24"/>
          <w:szCs w:val="24"/>
        </w:rPr>
      </w:pPr>
      <w:bookmarkStart w:id="44" w:name="_ENREF_1"/>
    </w:p>
    <w:p w14:paraId="3FA51D73"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r w:rsidRPr="003963AC">
        <w:rPr>
          <w:rFonts w:ascii="Times New Roman" w:hAnsi="Times New Roman" w:cs="Times New Roman"/>
          <w:sz w:val="24"/>
          <w:szCs w:val="24"/>
        </w:rPr>
        <w:t>Kernes, R.G., J.R. Edwards,M.S. Dersch, D.A. Lange and C.P.L. Barkan. 2012. Investigation of the Dynamic Frictional Properties of a Concrete Crosstie Rail Seat and Pad and its Effect on Rail Seat Deterioration (RSD).  In: Proceedings: 91st Annual Meeting of the Transportation Research Board,  Washington, D.C.,  January 2012.</w:t>
      </w:r>
    </w:p>
    <w:p w14:paraId="3C678FB5"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p>
    <w:p w14:paraId="6C00DECE" w14:textId="77777777" w:rsidR="003963AC" w:rsidRDefault="003963AC" w:rsidP="003963AC">
      <w:pPr>
        <w:pStyle w:val="ListParagraph"/>
        <w:spacing w:after="120" w:line="240" w:lineRule="auto"/>
        <w:ind w:left="360"/>
        <w:rPr>
          <w:rFonts w:ascii="Times New Roman" w:hAnsi="Times New Roman" w:cs="Times New Roman"/>
          <w:sz w:val="24"/>
          <w:szCs w:val="24"/>
        </w:rPr>
      </w:pPr>
      <w:r w:rsidRPr="003963AC">
        <w:rPr>
          <w:rFonts w:ascii="Times New Roman" w:hAnsi="Times New Roman" w:cs="Times New Roman"/>
          <w:sz w:val="24"/>
          <w:szCs w:val="24"/>
        </w:rPr>
        <w:t>Kish, A. 2011. On the fundamentals of track lateral resistance. American Railway Engineering and Maintenance of Way Association.</w:t>
      </w:r>
      <w:bookmarkEnd w:id="44"/>
    </w:p>
    <w:p w14:paraId="78706CAF"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p>
    <w:p w14:paraId="0C066C7D"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bookmarkStart w:id="45" w:name="_ENREF_9"/>
      <w:bookmarkStart w:id="46" w:name="_ENREF_4"/>
      <w:r w:rsidRPr="003963AC">
        <w:rPr>
          <w:rFonts w:ascii="Times New Roman" w:hAnsi="Times New Roman" w:cs="Times New Roman"/>
          <w:sz w:val="24"/>
          <w:szCs w:val="24"/>
        </w:rPr>
        <w:t>Mitchell, D.W. and H. Marzouk. 2007. Bond characteristics of high-strength lightweight concrete. ACI Structural Journal 104 (1): 22-29.</w:t>
      </w:r>
      <w:bookmarkEnd w:id="45"/>
    </w:p>
    <w:p w14:paraId="6D7CB513"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p>
    <w:p w14:paraId="643B868C"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r w:rsidRPr="003963AC">
        <w:rPr>
          <w:rFonts w:ascii="Times New Roman" w:hAnsi="Times New Roman" w:cs="Times New Roman"/>
          <w:sz w:val="24"/>
          <w:szCs w:val="24"/>
        </w:rPr>
        <w:t>Selig, E.T. and D. Li. 1994. Track modulus: its meaning and factors influencing it. Transportation Research Record (1470): 47-54.</w:t>
      </w:r>
      <w:bookmarkEnd w:id="46"/>
    </w:p>
    <w:p w14:paraId="5AA59162"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bookmarkStart w:id="47" w:name="_ENREF_5"/>
    </w:p>
    <w:p w14:paraId="1CC7455B"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r w:rsidRPr="003963AC">
        <w:rPr>
          <w:rFonts w:ascii="Times New Roman" w:hAnsi="Times New Roman" w:cs="Times New Roman"/>
          <w:sz w:val="24"/>
          <w:szCs w:val="24"/>
        </w:rPr>
        <w:t>Venables, W.N., D. M. Smith and R.D.C. Team. 2002. An Introduction to R: Notes on R: a Programming Environment for Data Analysis and Graphics: Version 1.4.1. Network Theory Limited.</w:t>
      </w:r>
      <w:bookmarkEnd w:id="47"/>
    </w:p>
    <w:p w14:paraId="23BC64FD"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bookmarkStart w:id="48" w:name="_ENREF_6"/>
    </w:p>
    <w:p w14:paraId="0D7B08D8" w14:textId="77777777" w:rsidR="003963AC" w:rsidRDefault="003963AC" w:rsidP="003963AC">
      <w:pPr>
        <w:pStyle w:val="ListParagraph"/>
        <w:spacing w:after="120" w:line="240" w:lineRule="auto"/>
        <w:ind w:left="360"/>
        <w:rPr>
          <w:rFonts w:ascii="Times New Roman" w:hAnsi="Times New Roman" w:cs="Times New Roman"/>
          <w:sz w:val="24"/>
          <w:szCs w:val="24"/>
        </w:rPr>
      </w:pPr>
      <w:r w:rsidRPr="003963AC">
        <w:rPr>
          <w:rFonts w:ascii="Times New Roman" w:hAnsi="Times New Roman" w:cs="Times New Roman"/>
          <w:sz w:val="24"/>
          <w:szCs w:val="24"/>
        </w:rPr>
        <w:t>Walpole, R. E., R.H. Myers,  S.L. Myers, and K. Ye. 1993. Probability and statistics for engineers and scientists, Macmillan, New York</w:t>
      </w:r>
      <w:bookmarkEnd w:id="48"/>
      <w:r w:rsidRPr="003963AC">
        <w:rPr>
          <w:rFonts w:ascii="Times New Roman" w:hAnsi="Times New Roman" w:cs="Times New Roman"/>
          <w:sz w:val="24"/>
          <w:szCs w:val="24"/>
        </w:rPr>
        <w:t>, NY.</w:t>
      </w:r>
    </w:p>
    <w:p w14:paraId="440EEC28"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p>
    <w:p w14:paraId="0B86A263"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bookmarkStart w:id="49" w:name="_ENREF_7"/>
      <w:r w:rsidRPr="003963AC">
        <w:rPr>
          <w:rFonts w:ascii="Times New Roman" w:hAnsi="Times New Roman" w:cs="Times New Roman"/>
          <w:sz w:val="24"/>
          <w:szCs w:val="24"/>
        </w:rPr>
        <w:t>Wang, W. J., P. Shen,  J.H. Song,  J. Guo,  Q.Y. Liu, and X.S. Jin.  2011. Experimental Study on Adhesion Behavior of Wheel/Rail under Dry and Water Conditions. Wear 271: 2699-2705.</w:t>
      </w:r>
    </w:p>
    <w:p w14:paraId="47105A00" w14:textId="77777777" w:rsidR="003963AC" w:rsidRPr="003963AC" w:rsidRDefault="003963AC" w:rsidP="003963AC">
      <w:pPr>
        <w:pStyle w:val="ListParagraph"/>
        <w:spacing w:after="120" w:line="240" w:lineRule="auto"/>
        <w:ind w:left="360"/>
        <w:rPr>
          <w:rFonts w:ascii="Times New Roman" w:hAnsi="Times New Roman" w:cs="Times New Roman"/>
          <w:sz w:val="24"/>
          <w:szCs w:val="24"/>
        </w:rPr>
      </w:pPr>
    </w:p>
    <w:p w14:paraId="799656F2" w14:textId="601BA4A8" w:rsidR="0063496D" w:rsidRPr="00244ED7" w:rsidRDefault="003963AC" w:rsidP="00244ED7">
      <w:pPr>
        <w:pStyle w:val="ListParagraph"/>
        <w:spacing w:after="120" w:line="240" w:lineRule="auto"/>
        <w:ind w:left="360"/>
        <w:rPr>
          <w:rFonts w:ascii="Times New Roman" w:hAnsi="Times New Roman" w:cs="Times New Roman"/>
          <w:sz w:val="24"/>
          <w:szCs w:val="24"/>
        </w:rPr>
      </w:pPr>
      <w:r w:rsidRPr="003963AC">
        <w:rPr>
          <w:rFonts w:ascii="Times New Roman" w:hAnsi="Times New Roman" w:cs="Times New Roman"/>
          <w:sz w:val="24"/>
          <w:szCs w:val="24"/>
        </w:rPr>
        <w:t>Yamaguchi, Y. 1990. Tribology of Plastic Materials: Their Characteristics and Applications to Sliding Components, Elsevier Science.</w:t>
      </w:r>
      <w:bookmarkEnd w:id="49"/>
    </w:p>
    <w:sectPr w:rsidR="0063496D" w:rsidRPr="00244ED7" w:rsidSect="00981A35">
      <w:pgSz w:w="12240" w:h="15840"/>
      <w:pgMar w:top="1440" w:right="1152" w:bottom="1440" w:left="1152"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7FCF24" w14:textId="77777777" w:rsidR="00066D27" w:rsidRDefault="00066D27" w:rsidP="00955A14">
      <w:pPr>
        <w:spacing w:after="0" w:line="240" w:lineRule="auto"/>
      </w:pPr>
      <w:r>
        <w:separator/>
      </w:r>
    </w:p>
  </w:endnote>
  <w:endnote w:type="continuationSeparator" w:id="0">
    <w:p w14:paraId="3898E868" w14:textId="77777777" w:rsidR="00066D27" w:rsidRDefault="00066D27" w:rsidP="00955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Malgun Gothic">
    <w:panose1 w:val="020B0503020000020004"/>
    <w:charset w:val="81"/>
    <w:family w:val="auto"/>
    <w:pitch w:val="variable"/>
    <w:sig w:usb0="9000002F" w:usb1="29D77CFB" w:usb2="00000012" w:usb3="00000000" w:csb0="0008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957217"/>
      <w:docPartObj>
        <w:docPartGallery w:val="Page Numbers (Bottom of Page)"/>
        <w:docPartUnique/>
      </w:docPartObj>
    </w:sdtPr>
    <w:sdtEndPr>
      <w:rPr>
        <w:noProof/>
      </w:rPr>
    </w:sdtEndPr>
    <w:sdtContent>
      <w:p w14:paraId="6B53DF8B" w14:textId="77777777" w:rsidR="008B1A90" w:rsidRDefault="008B1A90">
        <w:pPr>
          <w:pStyle w:val="Footer"/>
          <w:jc w:val="center"/>
        </w:pPr>
        <w:r>
          <w:fldChar w:fldCharType="begin"/>
        </w:r>
        <w:r>
          <w:instrText xml:space="preserve"> PAGE   \* MERGEFORMAT </w:instrText>
        </w:r>
        <w:r>
          <w:fldChar w:fldCharType="separate"/>
        </w:r>
        <w:r w:rsidR="008D067B">
          <w:rPr>
            <w:noProof/>
          </w:rPr>
          <w:t>18</w:t>
        </w:r>
        <w:r>
          <w:rPr>
            <w:noProof/>
          </w:rPr>
          <w:fldChar w:fldCharType="end"/>
        </w:r>
      </w:p>
    </w:sdtContent>
  </w:sdt>
  <w:p w14:paraId="0BB3BBD4" w14:textId="77777777" w:rsidR="008B1A90" w:rsidRDefault="008B1A90" w:rsidP="00981A35">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5688742"/>
      <w:docPartObj>
        <w:docPartGallery w:val="Page Numbers (Bottom of Page)"/>
        <w:docPartUnique/>
      </w:docPartObj>
    </w:sdtPr>
    <w:sdtEndPr>
      <w:rPr>
        <w:noProof/>
      </w:rPr>
    </w:sdtEndPr>
    <w:sdtContent>
      <w:p w14:paraId="25F697C4" w14:textId="77777777" w:rsidR="008B1A90" w:rsidRDefault="008B1A90">
        <w:pPr>
          <w:pStyle w:val="Footer"/>
          <w:jc w:val="center"/>
        </w:pPr>
        <w:r>
          <w:fldChar w:fldCharType="begin"/>
        </w:r>
        <w:r>
          <w:instrText xml:space="preserve"> PAGE   \* MERGEFORMAT </w:instrText>
        </w:r>
        <w:r>
          <w:fldChar w:fldCharType="separate"/>
        </w:r>
        <w:r w:rsidR="008D067B">
          <w:rPr>
            <w:noProof/>
          </w:rPr>
          <w:t>1</w:t>
        </w:r>
        <w:r>
          <w:rPr>
            <w:noProof/>
          </w:rPr>
          <w:fldChar w:fldCharType="end"/>
        </w:r>
      </w:p>
    </w:sdtContent>
  </w:sdt>
  <w:p w14:paraId="0028FC12" w14:textId="77777777" w:rsidR="008B1A90" w:rsidRDefault="008B1A9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01DF3" w14:textId="77777777" w:rsidR="00066D27" w:rsidRDefault="00066D27" w:rsidP="00955A14">
      <w:pPr>
        <w:spacing w:after="0" w:line="240" w:lineRule="auto"/>
      </w:pPr>
      <w:r>
        <w:separator/>
      </w:r>
    </w:p>
  </w:footnote>
  <w:footnote w:type="continuationSeparator" w:id="0">
    <w:p w14:paraId="52FF3125" w14:textId="77777777" w:rsidR="00066D27" w:rsidRDefault="00066D27" w:rsidP="00955A1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60FF5" w14:textId="77777777" w:rsidR="008B1A90" w:rsidRDefault="008B1A90">
    <w:pPr>
      <w:pStyle w:val="Header"/>
    </w:pPr>
  </w:p>
  <w:p w14:paraId="611F288E" w14:textId="77777777" w:rsidR="008B1A90" w:rsidRDefault="008B1A9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6D0AA23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E806FD0"/>
    <w:multiLevelType w:val="hybridMultilevel"/>
    <w:tmpl w:val="02780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EF56E3"/>
    <w:multiLevelType w:val="hybridMultilevel"/>
    <w:tmpl w:val="4AF62FEC"/>
    <w:lvl w:ilvl="0" w:tplc="5DDACCEE">
      <w:start w:val="1"/>
      <w:numFmt w:val="lowerLetter"/>
      <w:lvlText w:val="(%1)"/>
      <w:lvlJc w:val="left"/>
      <w:pPr>
        <w:ind w:left="2760" w:hanging="360"/>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3">
    <w:nsid w:val="142505BE"/>
    <w:multiLevelType w:val="hybridMultilevel"/>
    <w:tmpl w:val="DC985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D851D1"/>
    <w:multiLevelType w:val="hybridMultilevel"/>
    <w:tmpl w:val="152C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1C15E3"/>
    <w:multiLevelType w:val="multilevel"/>
    <w:tmpl w:val="CCE0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A11AB0"/>
    <w:multiLevelType w:val="multilevel"/>
    <w:tmpl w:val="231A1B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2D04D84"/>
    <w:multiLevelType w:val="hybridMultilevel"/>
    <w:tmpl w:val="19202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8E27AF"/>
    <w:multiLevelType w:val="hybridMultilevel"/>
    <w:tmpl w:val="0032C9F8"/>
    <w:lvl w:ilvl="0" w:tplc="BA4A1C02">
      <w:start w:val="1"/>
      <w:numFmt w:val="bullet"/>
      <w:lvlText w:val=""/>
      <w:lvlJc w:val="left"/>
      <w:pPr>
        <w:ind w:left="885" w:hanging="525"/>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3E5BEB"/>
    <w:multiLevelType w:val="hybridMultilevel"/>
    <w:tmpl w:val="0D5AB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3C638AC"/>
    <w:multiLevelType w:val="hybridMultilevel"/>
    <w:tmpl w:val="54C4702C"/>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7956CF"/>
    <w:multiLevelType w:val="hybridMultilevel"/>
    <w:tmpl w:val="C4B29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CF3E23"/>
    <w:multiLevelType w:val="hybridMultilevel"/>
    <w:tmpl w:val="F5020288"/>
    <w:lvl w:ilvl="0" w:tplc="94C6D32C">
      <w:start w:val="1"/>
      <w:numFmt w:val="decimal"/>
      <w:pStyle w:val="Heading1"/>
      <w:lvlText w:val="%1."/>
      <w:lvlJc w:val="left"/>
      <w:pPr>
        <w:ind w:left="360" w:hanging="360"/>
      </w:pPr>
      <w:rPr>
        <w:rFonts w:ascii="Calibri" w:hAnsi="Calibri" w:hint="default"/>
        <w:b/>
        <w:bCs w:val="0"/>
        <w:i w:val="0"/>
        <w:iCs w:val="0"/>
        <w:caps w:val="0"/>
        <w:smallCaps w:val="0"/>
        <w:strike w:val="0"/>
        <w:dstrike w:val="0"/>
        <w:outline w:val="0"/>
        <w:shadow w:val="0"/>
        <w:emboss w:val="0"/>
        <w:imprint w:val="0"/>
        <w:noProof w:val="0"/>
        <w:vanish w:val="0"/>
        <w:color w:val="auto"/>
        <w:spacing w:val="0"/>
        <w:w w:val="100"/>
        <w:kern w:val="0"/>
        <w:position w:val="0"/>
        <w:sz w:val="24"/>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7C6720"/>
    <w:multiLevelType w:val="hybridMultilevel"/>
    <w:tmpl w:val="54C4702C"/>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6368C5"/>
    <w:multiLevelType w:val="hybridMultilevel"/>
    <w:tmpl w:val="DE6C5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12"/>
  </w:num>
  <w:num w:numId="4">
    <w:abstractNumId w:val="13"/>
  </w:num>
  <w:num w:numId="5">
    <w:abstractNumId w:val="4"/>
  </w:num>
  <w:num w:numId="6">
    <w:abstractNumId w:val="6"/>
  </w:num>
  <w:num w:numId="7">
    <w:abstractNumId w:val="11"/>
  </w:num>
  <w:num w:numId="8">
    <w:abstractNumId w:val="3"/>
  </w:num>
  <w:num w:numId="9">
    <w:abstractNumId w:val="14"/>
  </w:num>
  <w:num w:numId="10">
    <w:abstractNumId w:val="1"/>
  </w:num>
  <w:num w:numId="11">
    <w:abstractNumId w:val="9"/>
  </w:num>
  <w:num w:numId="12">
    <w:abstractNumId w:val="0"/>
  </w:num>
  <w:num w:numId="13">
    <w:abstractNumId w:val="7"/>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991"/>
    <w:rsid w:val="00001506"/>
    <w:rsid w:val="0000582A"/>
    <w:rsid w:val="00006991"/>
    <w:rsid w:val="00007BFB"/>
    <w:rsid w:val="0001046D"/>
    <w:rsid w:val="00014177"/>
    <w:rsid w:val="00015EEA"/>
    <w:rsid w:val="000169DF"/>
    <w:rsid w:val="000243D7"/>
    <w:rsid w:val="00025550"/>
    <w:rsid w:val="00031A73"/>
    <w:rsid w:val="00031C6E"/>
    <w:rsid w:val="000341EF"/>
    <w:rsid w:val="00042753"/>
    <w:rsid w:val="0004353A"/>
    <w:rsid w:val="00043DCE"/>
    <w:rsid w:val="00047581"/>
    <w:rsid w:val="00050A57"/>
    <w:rsid w:val="00060051"/>
    <w:rsid w:val="00061AD3"/>
    <w:rsid w:val="00066914"/>
    <w:rsid w:val="00066D27"/>
    <w:rsid w:val="0007302D"/>
    <w:rsid w:val="0007549C"/>
    <w:rsid w:val="000879B5"/>
    <w:rsid w:val="00087F1C"/>
    <w:rsid w:val="00090C74"/>
    <w:rsid w:val="00091237"/>
    <w:rsid w:val="000924DA"/>
    <w:rsid w:val="00094492"/>
    <w:rsid w:val="00096419"/>
    <w:rsid w:val="000969F0"/>
    <w:rsid w:val="000976D6"/>
    <w:rsid w:val="00097C46"/>
    <w:rsid w:val="000A2A00"/>
    <w:rsid w:val="000A464F"/>
    <w:rsid w:val="000A46BF"/>
    <w:rsid w:val="000A4D63"/>
    <w:rsid w:val="000A6B59"/>
    <w:rsid w:val="000A7855"/>
    <w:rsid w:val="000B04A9"/>
    <w:rsid w:val="000B2C6F"/>
    <w:rsid w:val="000B43CD"/>
    <w:rsid w:val="000B677F"/>
    <w:rsid w:val="000B759F"/>
    <w:rsid w:val="000C071B"/>
    <w:rsid w:val="000C0893"/>
    <w:rsid w:val="000C2CA1"/>
    <w:rsid w:val="000C3A3E"/>
    <w:rsid w:val="000C79B3"/>
    <w:rsid w:val="000C79E3"/>
    <w:rsid w:val="000D0D53"/>
    <w:rsid w:val="000D5DF2"/>
    <w:rsid w:val="000D6DC4"/>
    <w:rsid w:val="000D75A4"/>
    <w:rsid w:val="000D79F7"/>
    <w:rsid w:val="000E078A"/>
    <w:rsid w:val="000E23D4"/>
    <w:rsid w:val="000E5B4B"/>
    <w:rsid w:val="000F01DE"/>
    <w:rsid w:val="001006AC"/>
    <w:rsid w:val="00102D10"/>
    <w:rsid w:val="001031CA"/>
    <w:rsid w:val="001048CF"/>
    <w:rsid w:val="00105CE5"/>
    <w:rsid w:val="00110C32"/>
    <w:rsid w:val="00110EC4"/>
    <w:rsid w:val="00114929"/>
    <w:rsid w:val="00115542"/>
    <w:rsid w:val="00115AB1"/>
    <w:rsid w:val="00120C5E"/>
    <w:rsid w:val="00120E56"/>
    <w:rsid w:val="00122694"/>
    <w:rsid w:val="00122F3F"/>
    <w:rsid w:val="00123D07"/>
    <w:rsid w:val="00125678"/>
    <w:rsid w:val="00125EC3"/>
    <w:rsid w:val="00130D73"/>
    <w:rsid w:val="0013572F"/>
    <w:rsid w:val="0013712F"/>
    <w:rsid w:val="00140EEF"/>
    <w:rsid w:val="001424EF"/>
    <w:rsid w:val="00144897"/>
    <w:rsid w:val="001448DC"/>
    <w:rsid w:val="00145694"/>
    <w:rsid w:val="0014644C"/>
    <w:rsid w:val="00146607"/>
    <w:rsid w:val="00150808"/>
    <w:rsid w:val="00153252"/>
    <w:rsid w:val="00153D29"/>
    <w:rsid w:val="0015499E"/>
    <w:rsid w:val="00155A26"/>
    <w:rsid w:val="00156461"/>
    <w:rsid w:val="00157362"/>
    <w:rsid w:val="0016143D"/>
    <w:rsid w:val="00167910"/>
    <w:rsid w:val="00170F7E"/>
    <w:rsid w:val="00177174"/>
    <w:rsid w:val="00180B4B"/>
    <w:rsid w:val="0018395F"/>
    <w:rsid w:val="001878B5"/>
    <w:rsid w:val="001907F8"/>
    <w:rsid w:val="00192400"/>
    <w:rsid w:val="0019310F"/>
    <w:rsid w:val="001939BF"/>
    <w:rsid w:val="00194C36"/>
    <w:rsid w:val="001950AE"/>
    <w:rsid w:val="001976A2"/>
    <w:rsid w:val="001A0A5A"/>
    <w:rsid w:val="001A4283"/>
    <w:rsid w:val="001A6B84"/>
    <w:rsid w:val="001B28FF"/>
    <w:rsid w:val="001B2DF1"/>
    <w:rsid w:val="001B558F"/>
    <w:rsid w:val="001C0E7F"/>
    <w:rsid w:val="001C45C7"/>
    <w:rsid w:val="001C47C3"/>
    <w:rsid w:val="001C6B91"/>
    <w:rsid w:val="001D1C54"/>
    <w:rsid w:val="001D2068"/>
    <w:rsid w:val="001D6145"/>
    <w:rsid w:val="001D7099"/>
    <w:rsid w:val="001D7567"/>
    <w:rsid w:val="001E2F9E"/>
    <w:rsid w:val="001E37BB"/>
    <w:rsid w:val="001E5E91"/>
    <w:rsid w:val="001F7F0B"/>
    <w:rsid w:val="0020052F"/>
    <w:rsid w:val="002041D8"/>
    <w:rsid w:val="00204B6D"/>
    <w:rsid w:val="002061E8"/>
    <w:rsid w:val="00206B4F"/>
    <w:rsid w:val="002109F1"/>
    <w:rsid w:val="0021152C"/>
    <w:rsid w:val="002143B4"/>
    <w:rsid w:val="00215FA0"/>
    <w:rsid w:val="00216F7C"/>
    <w:rsid w:val="002172C1"/>
    <w:rsid w:val="00223829"/>
    <w:rsid w:val="00227C54"/>
    <w:rsid w:val="00230D50"/>
    <w:rsid w:val="002326BF"/>
    <w:rsid w:val="002337C5"/>
    <w:rsid w:val="0023554B"/>
    <w:rsid w:val="00241348"/>
    <w:rsid w:val="00242731"/>
    <w:rsid w:val="00242CF1"/>
    <w:rsid w:val="00244ED7"/>
    <w:rsid w:val="00251203"/>
    <w:rsid w:val="00253DD5"/>
    <w:rsid w:val="002567F3"/>
    <w:rsid w:val="00261718"/>
    <w:rsid w:val="00265FB7"/>
    <w:rsid w:val="002667C0"/>
    <w:rsid w:val="002746D6"/>
    <w:rsid w:val="002757E3"/>
    <w:rsid w:val="0027604F"/>
    <w:rsid w:val="00277380"/>
    <w:rsid w:val="00281A09"/>
    <w:rsid w:val="00281B34"/>
    <w:rsid w:val="00281D8D"/>
    <w:rsid w:val="00283070"/>
    <w:rsid w:val="00283C24"/>
    <w:rsid w:val="00292737"/>
    <w:rsid w:val="002A1359"/>
    <w:rsid w:val="002A3368"/>
    <w:rsid w:val="002A5420"/>
    <w:rsid w:val="002A6CE1"/>
    <w:rsid w:val="002B12F3"/>
    <w:rsid w:val="002B21F0"/>
    <w:rsid w:val="002B4B89"/>
    <w:rsid w:val="002B77C7"/>
    <w:rsid w:val="002C1C32"/>
    <w:rsid w:val="002C4B11"/>
    <w:rsid w:val="002C5789"/>
    <w:rsid w:val="002C5EAE"/>
    <w:rsid w:val="002C5F81"/>
    <w:rsid w:val="002C6A1B"/>
    <w:rsid w:val="002D1D8C"/>
    <w:rsid w:val="002D21EF"/>
    <w:rsid w:val="002D30A9"/>
    <w:rsid w:val="002D7663"/>
    <w:rsid w:val="002D7E66"/>
    <w:rsid w:val="002E2527"/>
    <w:rsid w:val="002E4554"/>
    <w:rsid w:val="002E46A2"/>
    <w:rsid w:val="002E4EC4"/>
    <w:rsid w:val="002F0CA6"/>
    <w:rsid w:val="002F2621"/>
    <w:rsid w:val="002F3424"/>
    <w:rsid w:val="002F4A6B"/>
    <w:rsid w:val="002F5B62"/>
    <w:rsid w:val="00300164"/>
    <w:rsid w:val="0030450E"/>
    <w:rsid w:val="003050DF"/>
    <w:rsid w:val="00306477"/>
    <w:rsid w:val="003064B1"/>
    <w:rsid w:val="003077E6"/>
    <w:rsid w:val="003103E7"/>
    <w:rsid w:val="003112E5"/>
    <w:rsid w:val="00311A85"/>
    <w:rsid w:val="00314F71"/>
    <w:rsid w:val="00316A8C"/>
    <w:rsid w:val="0032201C"/>
    <w:rsid w:val="0032241A"/>
    <w:rsid w:val="003227B1"/>
    <w:rsid w:val="0032358E"/>
    <w:rsid w:val="003309E5"/>
    <w:rsid w:val="0033766C"/>
    <w:rsid w:val="003454EB"/>
    <w:rsid w:val="0035138F"/>
    <w:rsid w:val="00351CD0"/>
    <w:rsid w:val="00362457"/>
    <w:rsid w:val="00366526"/>
    <w:rsid w:val="00367533"/>
    <w:rsid w:val="00370D30"/>
    <w:rsid w:val="003716C0"/>
    <w:rsid w:val="00371B98"/>
    <w:rsid w:val="00371BE9"/>
    <w:rsid w:val="003722FC"/>
    <w:rsid w:val="00373589"/>
    <w:rsid w:val="003808DF"/>
    <w:rsid w:val="00381A31"/>
    <w:rsid w:val="00381C08"/>
    <w:rsid w:val="003843E4"/>
    <w:rsid w:val="00384FFA"/>
    <w:rsid w:val="00385038"/>
    <w:rsid w:val="00387CB2"/>
    <w:rsid w:val="00387CE7"/>
    <w:rsid w:val="00391559"/>
    <w:rsid w:val="00392811"/>
    <w:rsid w:val="00393482"/>
    <w:rsid w:val="003963AC"/>
    <w:rsid w:val="003A7920"/>
    <w:rsid w:val="003B024B"/>
    <w:rsid w:val="003B2229"/>
    <w:rsid w:val="003B3E3B"/>
    <w:rsid w:val="003B51FC"/>
    <w:rsid w:val="003B5956"/>
    <w:rsid w:val="003C09E7"/>
    <w:rsid w:val="003C1700"/>
    <w:rsid w:val="003C35D5"/>
    <w:rsid w:val="003C7BB2"/>
    <w:rsid w:val="003D0661"/>
    <w:rsid w:val="003D23DB"/>
    <w:rsid w:val="003D322E"/>
    <w:rsid w:val="003D39D3"/>
    <w:rsid w:val="003D4216"/>
    <w:rsid w:val="003D45C5"/>
    <w:rsid w:val="003D5DB8"/>
    <w:rsid w:val="003E1A2F"/>
    <w:rsid w:val="003E2634"/>
    <w:rsid w:val="003E4677"/>
    <w:rsid w:val="003E654F"/>
    <w:rsid w:val="003E6653"/>
    <w:rsid w:val="003E6A07"/>
    <w:rsid w:val="003E7A3A"/>
    <w:rsid w:val="003F37A3"/>
    <w:rsid w:val="003F3C66"/>
    <w:rsid w:val="003F41D0"/>
    <w:rsid w:val="003F6A2D"/>
    <w:rsid w:val="003F6AE7"/>
    <w:rsid w:val="00402485"/>
    <w:rsid w:val="00405663"/>
    <w:rsid w:val="004079EF"/>
    <w:rsid w:val="00413231"/>
    <w:rsid w:val="004142AB"/>
    <w:rsid w:val="004150F1"/>
    <w:rsid w:val="004246E3"/>
    <w:rsid w:val="004266A5"/>
    <w:rsid w:val="00431C1D"/>
    <w:rsid w:val="00433808"/>
    <w:rsid w:val="00434A4E"/>
    <w:rsid w:val="00440B78"/>
    <w:rsid w:val="0044309E"/>
    <w:rsid w:val="00444603"/>
    <w:rsid w:val="00444E99"/>
    <w:rsid w:val="00444FF7"/>
    <w:rsid w:val="00450DAE"/>
    <w:rsid w:val="00451F6B"/>
    <w:rsid w:val="00455931"/>
    <w:rsid w:val="00455E47"/>
    <w:rsid w:val="00456758"/>
    <w:rsid w:val="004633AB"/>
    <w:rsid w:val="00463A0B"/>
    <w:rsid w:val="00464413"/>
    <w:rsid w:val="00470509"/>
    <w:rsid w:val="00473872"/>
    <w:rsid w:val="00482609"/>
    <w:rsid w:val="00492887"/>
    <w:rsid w:val="00494A34"/>
    <w:rsid w:val="00494D03"/>
    <w:rsid w:val="00496392"/>
    <w:rsid w:val="004A3AB9"/>
    <w:rsid w:val="004A5359"/>
    <w:rsid w:val="004A689E"/>
    <w:rsid w:val="004B15D2"/>
    <w:rsid w:val="004B3727"/>
    <w:rsid w:val="004C2220"/>
    <w:rsid w:val="004C3430"/>
    <w:rsid w:val="004C6701"/>
    <w:rsid w:val="004D241F"/>
    <w:rsid w:val="004D4B61"/>
    <w:rsid w:val="004D6E45"/>
    <w:rsid w:val="004E3B82"/>
    <w:rsid w:val="004E47FE"/>
    <w:rsid w:val="004E6C9F"/>
    <w:rsid w:val="004E7352"/>
    <w:rsid w:val="004F0712"/>
    <w:rsid w:val="004F3AC9"/>
    <w:rsid w:val="004F41D0"/>
    <w:rsid w:val="004F6B63"/>
    <w:rsid w:val="004F7A48"/>
    <w:rsid w:val="00500660"/>
    <w:rsid w:val="005008C2"/>
    <w:rsid w:val="00501833"/>
    <w:rsid w:val="00501BC1"/>
    <w:rsid w:val="005022FD"/>
    <w:rsid w:val="0050354B"/>
    <w:rsid w:val="00504A0E"/>
    <w:rsid w:val="005061AB"/>
    <w:rsid w:val="00506D02"/>
    <w:rsid w:val="00512A50"/>
    <w:rsid w:val="0051524F"/>
    <w:rsid w:val="00515691"/>
    <w:rsid w:val="00516629"/>
    <w:rsid w:val="0051663E"/>
    <w:rsid w:val="00523DF3"/>
    <w:rsid w:val="00525118"/>
    <w:rsid w:val="005254E5"/>
    <w:rsid w:val="00525FF9"/>
    <w:rsid w:val="00530E63"/>
    <w:rsid w:val="0053375D"/>
    <w:rsid w:val="0053443F"/>
    <w:rsid w:val="00534F72"/>
    <w:rsid w:val="00537539"/>
    <w:rsid w:val="00545209"/>
    <w:rsid w:val="00545A14"/>
    <w:rsid w:val="00554D3B"/>
    <w:rsid w:val="00567BFE"/>
    <w:rsid w:val="005713D9"/>
    <w:rsid w:val="00576C1D"/>
    <w:rsid w:val="00576C87"/>
    <w:rsid w:val="00576DB2"/>
    <w:rsid w:val="00577909"/>
    <w:rsid w:val="00581478"/>
    <w:rsid w:val="00582A1A"/>
    <w:rsid w:val="005838C8"/>
    <w:rsid w:val="00584636"/>
    <w:rsid w:val="005901B7"/>
    <w:rsid w:val="00596998"/>
    <w:rsid w:val="00596ACC"/>
    <w:rsid w:val="00597C16"/>
    <w:rsid w:val="005A0740"/>
    <w:rsid w:val="005B1161"/>
    <w:rsid w:val="005B34AC"/>
    <w:rsid w:val="005B4042"/>
    <w:rsid w:val="005B4725"/>
    <w:rsid w:val="005C01D6"/>
    <w:rsid w:val="005C1835"/>
    <w:rsid w:val="005C39E2"/>
    <w:rsid w:val="005C4014"/>
    <w:rsid w:val="005C4943"/>
    <w:rsid w:val="005D2E57"/>
    <w:rsid w:val="005D2F85"/>
    <w:rsid w:val="005D30B7"/>
    <w:rsid w:val="005D4A4D"/>
    <w:rsid w:val="005D6158"/>
    <w:rsid w:val="005D6DFC"/>
    <w:rsid w:val="005D6F6B"/>
    <w:rsid w:val="005D77BF"/>
    <w:rsid w:val="005E773F"/>
    <w:rsid w:val="005F097A"/>
    <w:rsid w:val="005F52D4"/>
    <w:rsid w:val="005F63B6"/>
    <w:rsid w:val="006025A2"/>
    <w:rsid w:val="00605A3B"/>
    <w:rsid w:val="00605CC4"/>
    <w:rsid w:val="006071B6"/>
    <w:rsid w:val="00611D1F"/>
    <w:rsid w:val="006158EF"/>
    <w:rsid w:val="00615E12"/>
    <w:rsid w:val="006204CC"/>
    <w:rsid w:val="00621236"/>
    <w:rsid w:val="006222C7"/>
    <w:rsid w:val="006236BF"/>
    <w:rsid w:val="0062551B"/>
    <w:rsid w:val="0063046D"/>
    <w:rsid w:val="00630EDC"/>
    <w:rsid w:val="0063365E"/>
    <w:rsid w:val="006340E2"/>
    <w:rsid w:val="0063496D"/>
    <w:rsid w:val="00635855"/>
    <w:rsid w:val="00636C13"/>
    <w:rsid w:val="00640323"/>
    <w:rsid w:val="00641A34"/>
    <w:rsid w:val="006428F0"/>
    <w:rsid w:val="00642C69"/>
    <w:rsid w:val="00642F5C"/>
    <w:rsid w:val="00643A70"/>
    <w:rsid w:val="0064407C"/>
    <w:rsid w:val="0064421C"/>
    <w:rsid w:val="006474C7"/>
    <w:rsid w:val="00647CB4"/>
    <w:rsid w:val="00650BEB"/>
    <w:rsid w:val="00653A9A"/>
    <w:rsid w:val="00656D3F"/>
    <w:rsid w:val="00661613"/>
    <w:rsid w:val="00663E3F"/>
    <w:rsid w:val="0066570D"/>
    <w:rsid w:val="00665EDE"/>
    <w:rsid w:val="0066711C"/>
    <w:rsid w:val="00673F05"/>
    <w:rsid w:val="0067461D"/>
    <w:rsid w:val="00676D16"/>
    <w:rsid w:val="00677C02"/>
    <w:rsid w:val="00681835"/>
    <w:rsid w:val="006841AA"/>
    <w:rsid w:val="006844B6"/>
    <w:rsid w:val="006845B1"/>
    <w:rsid w:val="00684614"/>
    <w:rsid w:val="00685284"/>
    <w:rsid w:val="00690A9A"/>
    <w:rsid w:val="00692324"/>
    <w:rsid w:val="006A34AC"/>
    <w:rsid w:val="006A4E21"/>
    <w:rsid w:val="006A5906"/>
    <w:rsid w:val="006A711C"/>
    <w:rsid w:val="006A7666"/>
    <w:rsid w:val="006C0936"/>
    <w:rsid w:val="006C1495"/>
    <w:rsid w:val="006C422B"/>
    <w:rsid w:val="006D16F2"/>
    <w:rsid w:val="006D305D"/>
    <w:rsid w:val="006D69F9"/>
    <w:rsid w:val="006D7B92"/>
    <w:rsid w:val="006F5B20"/>
    <w:rsid w:val="006F64D3"/>
    <w:rsid w:val="006F748F"/>
    <w:rsid w:val="00701FC2"/>
    <w:rsid w:val="00703919"/>
    <w:rsid w:val="00704A9A"/>
    <w:rsid w:val="00706299"/>
    <w:rsid w:val="0070681E"/>
    <w:rsid w:val="00706847"/>
    <w:rsid w:val="00711D57"/>
    <w:rsid w:val="00713F8B"/>
    <w:rsid w:val="007144F4"/>
    <w:rsid w:val="0071740D"/>
    <w:rsid w:val="0072190B"/>
    <w:rsid w:val="00721BEB"/>
    <w:rsid w:val="00724C0B"/>
    <w:rsid w:val="007256EB"/>
    <w:rsid w:val="00726441"/>
    <w:rsid w:val="00727AB4"/>
    <w:rsid w:val="00733B9B"/>
    <w:rsid w:val="007358DB"/>
    <w:rsid w:val="00736E3D"/>
    <w:rsid w:val="007406F6"/>
    <w:rsid w:val="00741224"/>
    <w:rsid w:val="00745191"/>
    <w:rsid w:val="007479F7"/>
    <w:rsid w:val="00750621"/>
    <w:rsid w:val="00756770"/>
    <w:rsid w:val="0076277E"/>
    <w:rsid w:val="00762E4E"/>
    <w:rsid w:val="0076309C"/>
    <w:rsid w:val="0076336A"/>
    <w:rsid w:val="00763540"/>
    <w:rsid w:val="00766635"/>
    <w:rsid w:val="0077378F"/>
    <w:rsid w:val="007755CE"/>
    <w:rsid w:val="00776A16"/>
    <w:rsid w:val="00776CB0"/>
    <w:rsid w:val="007775D2"/>
    <w:rsid w:val="00777C12"/>
    <w:rsid w:val="00780FE5"/>
    <w:rsid w:val="00782650"/>
    <w:rsid w:val="00787A89"/>
    <w:rsid w:val="00790FA4"/>
    <w:rsid w:val="00792884"/>
    <w:rsid w:val="0079309E"/>
    <w:rsid w:val="0079575F"/>
    <w:rsid w:val="00795FBD"/>
    <w:rsid w:val="007A02FA"/>
    <w:rsid w:val="007B173C"/>
    <w:rsid w:val="007B2FD7"/>
    <w:rsid w:val="007B3023"/>
    <w:rsid w:val="007B7931"/>
    <w:rsid w:val="007C00E6"/>
    <w:rsid w:val="007C0326"/>
    <w:rsid w:val="007C53DF"/>
    <w:rsid w:val="007C6657"/>
    <w:rsid w:val="007D0883"/>
    <w:rsid w:val="007D3B64"/>
    <w:rsid w:val="007D3F23"/>
    <w:rsid w:val="007D5D03"/>
    <w:rsid w:val="007E079A"/>
    <w:rsid w:val="007E0CC2"/>
    <w:rsid w:val="007E23A3"/>
    <w:rsid w:val="007E58D4"/>
    <w:rsid w:val="007E6663"/>
    <w:rsid w:val="007F0D94"/>
    <w:rsid w:val="007F2A45"/>
    <w:rsid w:val="007F2FCE"/>
    <w:rsid w:val="007F3FF3"/>
    <w:rsid w:val="007F6C24"/>
    <w:rsid w:val="00800E61"/>
    <w:rsid w:val="0080327C"/>
    <w:rsid w:val="008057BD"/>
    <w:rsid w:val="00805C6A"/>
    <w:rsid w:val="0080641F"/>
    <w:rsid w:val="00812C6B"/>
    <w:rsid w:val="008171F3"/>
    <w:rsid w:val="00821EA8"/>
    <w:rsid w:val="00821FC4"/>
    <w:rsid w:val="00825450"/>
    <w:rsid w:val="00830214"/>
    <w:rsid w:val="0083193A"/>
    <w:rsid w:val="008353E5"/>
    <w:rsid w:val="00835427"/>
    <w:rsid w:val="00836E17"/>
    <w:rsid w:val="00837C1C"/>
    <w:rsid w:val="00840FF5"/>
    <w:rsid w:val="00844A9D"/>
    <w:rsid w:val="00847EE9"/>
    <w:rsid w:val="00851791"/>
    <w:rsid w:val="0085251A"/>
    <w:rsid w:val="00854B32"/>
    <w:rsid w:val="00857C9A"/>
    <w:rsid w:val="00861543"/>
    <w:rsid w:val="00873384"/>
    <w:rsid w:val="00873B12"/>
    <w:rsid w:val="00876825"/>
    <w:rsid w:val="00876CC9"/>
    <w:rsid w:val="00877828"/>
    <w:rsid w:val="00881802"/>
    <w:rsid w:val="008841BE"/>
    <w:rsid w:val="00884EBA"/>
    <w:rsid w:val="008873CF"/>
    <w:rsid w:val="008920FC"/>
    <w:rsid w:val="0089501B"/>
    <w:rsid w:val="00895FB8"/>
    <w:rsid w:val="008A1922"/>
    <w:rsid w:val="008A33C0"/>
    <w:rsid w:val="008A4E33"/>
    <w:rsid w:val="008A6A30"/>
    <w:rsid w:val="008B1A90"/>
    <w:rsid w:val="008B4EC9"/>
    <w:rsid w:val="008B6125"/>
    <w:rsid w:val="008B7C19"/>
    <w:rsid w:val="008C0ED0"/>
    <w:rsid w:val="008C22FF"/>
    <w:rsid w:val="008C67F2"/>
    <w:rsid w:val="008C7A51"/>
    <w:rsid w:val="008D067B"/>
    <w:rsid w:val="008D1891"/>
    <w:rsid w:val="008D4FF5"/>
    <w:rsid w:val="008D69CC"/>
    <w:rsid w:val="008D73F9"/>
    <w:rsid w:val="008E0261"/>
    <w:rsid w:val="008E0A44"/>
    <w:rsid w:val="008E0D10"/>
    <w:rsid w:val="008E1711"/>
    <w:rsid w:val="008E258B"/>
    <w:rsid w:val="008E3399"/>
    <w:rsid w:val="008E3D5E"/>
    <w:rsid w:val="008E5E1E"/>
    <w:rsid w:val="008F084F"/>
    <w:rsid w:val="008F331B"/>
    <w:rsid w:val="008F4CA1"/>
    <w:rsid w:val="008F4DA7"/>
    <w:rsid w:val="008F549E"/>
    <w:rsid w:val="008F6099"/>
    <w:rsid w:val="008F7865"/>
    <w:rsid w:val="00904F04"/>
    <w:rsid w:val="00907874"/>
    <w:rsid w:val="00911A3B"/>
    <w:rsid w:val="00912590"/>
    <w:rsid w:val="00914264"/>
    <w:rsid w:val="00922F9A"/>
    <w:rsid w:val="009230CE"/>
    <w:rsid w:val="0092412B"/>
    <w:rsid w:val="00926787"/>
    <w:rsid w:val="00931430"/>
    <w:rsid w:val="00931EC4"/>
    <w:rsid w:val="00933933"/>
    <w:rsid w:val="009354F5"/>
    <w:rsid w:val="009374BF"/>
    <w:rsid w:val="00942BA1"/>
    <w:rsid w:val="00944532"/>
    <w:rsid w:val="00951AE5"/>
    <w:rsid w:val="00953A11"/>
    <w:rsid w:val="00953E98"/>
    <w:rsid w:val="00955A14"/>
    <w:rsid w:val="00957F3C"/>
    <w:rsid w:val="009602E8"/>
    <w:rsid w:val="00961365"/>
    <w:rsid w:val="00973E10"/>
    <w:rsid w:val="00981A35"/>
    <w:rsid w:val="00981A63"/>
    <w:rsid w:val="00981D81"/>
    <w:rsid w:val="00982742"/>
    <w:rsid w:val="00982B8F"/>
    <w:rsid w:val="00984422"/>
    <w:rsid w:val="00986882"/>
    <w:rsid w:val="00990B60"/>
    <w:rsid w:val="00990B6C"/>
    <w:rsid w:val="00991186"/>
    <w:rsid w:val="009920E4"/>
    <w:rsid w:val="0099278A"/>
    <w:rsid w:val="009956DF"/>
    <w:rsid w:val="009970A8"/>
    <w:rsid w:val="009A1775"/>
    <w:rsid w:val="009A18F7"/>
    <w:rsid w:val="009A381A"/>
    <w:rsid w:val="009A5B3E"/>
    <w:rsid w:val="009A6526"/>
    <w:rsid w:val="009B271C"/>
    <w:rsid w:val="009B4424"/>
    <w:rsid w:val="009B51E1"/>
    <w:rsid w:val="009B74D5"/>
    <w:rsid w:val="009C4F61"/>
    <w:rsid w:val="009C530D"/>
    <w:rsid w:val="009C78F7"/>
    <w:rsid w:val="009D3D51"/>
    <w:rsid w:val="009D43F0"/>
    <w:rsid w:val="009D5F04"/>
    <w:rsid w:val="009D6945"/>
    <w:rsid w:val="009E1F5D"/>
    <w:rsid w:val="009E60A5"/>
    <w:rsid w:val="009E7255"/>
    <w:rsid w:val="00A124FC"/>
    <w:rsid w:val="00A1458F"/>
    <w:rsid w:val="00A20E04"/>
    <w:rsid w:val="00A21659"/>
    <w:rsid w:val="00A2294F"/>
    <w:rsid w:val="00A2559F"/>
    <w:rsid w:val="00A27620"/>
    <w:rsid w:val="00A36D54"/>
    <w:rsid w:val="00A36EA5"/>
    <w:rsid w:val="00A37419"/>
    <w:rsid w:val="00A37A4E"/>
    <w:rsid w:val="00A41A02"/>
    <w:rsid w:val="00A43156"/>
    <w:rsid w:val="00A43871"/>
    <w:rsid w:val="00A53A5B"/>
    <w:rsid w:val="00A55692"/>
    <w:rsid w:val="00A560A0"/>
    <w:rsid w:val="00A56843"/>
    <w:rsid w:val="00A57C3C"/>
    <w:rsid w:val="00A57D45"/>
    <w:rsid w:val="00A60112"/>
    <w:rsid w:val="00A61214"/>
    <w:rsid w:val="00A62EF9"/>
    <w:rsid w:val="00A66C78"/>
    <w:rsid w:val="00A76232"/>
    <w:rsid w:val="00A773A4"/>
    <w:rsid w:val="00A80076"/>
    <w:rsid w:val="00A826ED"/>
    <w:rsid w:val="00A836BD"/>
    <w:rsid w:val="00A85599"/>
    <w:rsid w:val="00A9069E"/>
    <w:rsid w:val="00A969DB"/>
    <w:rsid w:val="00AA4B84"/>
    <w:rsid w:val="00AA69CE"/>
    <w:rsid w:val="00AB278E"/>
    <w:rsid w:val="00AB6376"/>
    <w:rsid w:val="00AB6DF9"/>
    <w:rsid w:val="00AC35AB"/>
    <w:rsid w:val="00AC59CB"/>
    <w:rsid w:val="00AC7E3B"/>
    <w:rsid w:val="00AD6098"/>
    <w:rsid w:val="00AD7CBB"/>
    <w:rsid w:val="00AE19D7"/>
    <w:rsid w:val="00AF10DC"/>
    <w:rsid w:val="00AF3C27"/>
    <w:rsid w:val="00AF4045"/>
    <w:rsid w:val="00AF749A"/>
    <w:rsid w:val="00AF74F5"/>
    <w:rsid w:val="00AF7F3B"/>
    <w:rsid w:val="00B016CF"/>
    <w:rsid w:val="00B042B2"/>
    <w:rsid w:val="00B051D8"/>
    <w:rsid w:val="00B12AB3"/>
    <w:rsid w:val="00B13E31"/>
    <w:rsid w:val="00B1698C"/>
    <w:rsid w:val="00B2083C"/>
    <w:rsid w:val="00B21C28"/>
    <w:rsid w:val="00B226CD"/>
    <w:rsid w:val="00B25F75"/>
    <w:rsid w:val="00B2646D"/>
    <w:rsid w:val="00B26574"/>
    <w:rsid w:val="00B269D4"/>
    <w:rsid w:val="00B30197"/>
    <w:rsid w:val="00B45043"/>
    <w:rsid w:val="00B455FD"/>
    <w:rsid w:val="00B50F17"/>
    <w:rsid w:val="00B514DA"/>
    <w:rsid w:val="00B52DB2"/>
    <w:rsid w:val="00B5307D"/>
    <w:rsid w:val="00B53C7B"/>
    <w:rsid w:val="00B57ECF"/>
    <w:rsid w:val="00B60383"/>
    <w:rsid w:val="00B60EA7"/>
    <w:rsid w:val="00B622CB"/>
    <w:rsid w:val="00B63385"/>
    <w:rsid w:val="00B65044"/>
    <w:rsid w:val="00B66223"/>
    <w:rsid w:val="00B66E93"/>
    <w:rsid w:val="00B754D3"/>
    <w:rsid w:val="00B75963"/>
    <w:rsid w:val="00B77899"/>
    <w:rsid w:val="00B81E50"/>
    <w:rsid w:val="00B8210F"/>
    <w:rsid w:val="00B84201"/>
    <w:rsid w:val="00B86905"/>
    <w:rsid w:val="00B87EB2"/>
    <w:rsid w:val="00B9094B"/>
    <w:rsid w:val="00B911A8"/>
    <w:rsid w:val="00B937BC"/>
    <w:rsid w:val="00B93DA7"/>
    <w:rsid w:val="00B94F92"/>
    <w:rsid w:val="00BA186A"/>
    <w:rsid w:val="00BA2A80"/>
    <w:rsid w:val="00BA2AC8"/>
    <w:rsid w:val="00BA3E7D"/>
    <w:rsid w:val="00BA4B53"/>
    <w:rsid w:val="00BA72D1"/>
    <w:rsid w:val="00BB0707"/>
    <w:rsid w:val="00BB0F0E"/>
    <w:rsid w:val="00BB3361"/>
    <w:rsid w:val="00BB4B8C"/>
    <w:rsid w:val="00BB5345"/>
    <w:rsid w:val="00BC4626"/>
    <w:rsid w:val="00BC4A02"/>
    <w:rsid w:val="00BC5F70"/>
    <w:rsid w:val="00BC6C09"/>
    <w:rsid w:val="00BD15FF"/>
    <w:rsid w:val="00BE7F1B"/>
    <w:rsid w:val="00BF1A6E"/>
    <w:rsid w:val="00BF2638"/>
    <w:rsid w:val="00BF4929"/>
    <w:rsid w:val="00BF63AC"/>
    <w:rsid w:val="00BF6A4B"/>
    <w:rsid w:val="00BF77F1"/>
    <w:rsid w:val="00C01626"/>
    <w:rsid w:val="00C059C4"/>
    <w:rsid w:val="00C05E73"/>
    <w:rsid w:val="00C11679"/>
    <w:rsid w:val="00C14413"/>
    <w:rsid w:val="00C203F2"/>
    <w:rsid w:val="00C20E6B"/>
    <w:rsid w:val="00C220C3"/>
    <w:rsid w:val="00C23E8A"/>
    <w:rsid w:val="00C26E83"/>
    <w:rsid w:val="00C274D0"/>
    <w:rsid w:val="00C320BA"/>
    <w:rsid w:val="00C42338"/>
    <w:rsid w:val="00C42A39"/>
    <w:rsid w:val="00C42C87"/>
    <w:rsid w:val="00C45AC2"/>
    <w:rsid w:val="00C52CBE"/>
    <w:rsid w:val="00C54656"/>
    <w:rsid w:val="00C56C0F"/>
    <w:rsid w:val="00C57164"/>
    <w:rsid w:val="00C611A3"/>
    <w:rsid w:val="00C61DE0"/>
    <w:rsid w:val="00C65DF6"/>
    <w:rsid w:val="00C67B31"/>
    <w:rsid w:val="00C71C2E"/>
    <w:rsid w:val="00C71F19"/>
    <w:rsid w:val="00C71FBD"/>
    <w:rsid w:val="00C74791"/>
    <w:rsid w:val="00C76027"/>
    <w:rsid w:val="00C77F2D"/>
    <w:rsid w:val="00C849F5"/>
    <w:rsid w:val="00C84E44"/>
    <w:rsid w:val="00C8724E"/>
    <w:rsid w:val="00C9283D"/>
    <w:rsid w:val="00C92C7F"/>
    <w:rsid w:val="00C93B7C"/>
    <w:rsid w:val="00C93FC7"/>
    <w:rsid w:val="00C94F03"/>
    <w:rsid w:val="00C958EE"/>
    <w:rsid w:val="00C95AC3"/>
    <w:rsid w:val="00CA1EDB"/>
    <w:rsid w:val="00CA2CB1"/>
    <w:rsid w:val="00CA4EAF"/>
    <w:rsid w:val="00CA5971"/>
    <w:rsid w:val="00CA6FB3"/>
    <w:rsid w:val="00CA72F1"/>
    <w:rsid w:val="00CA78A5"/>
    <w:rsid w:val="00CB5D89"/>
    <w:rsid w:val="00CB6AFF"/>
    <w:rsid w:val="00CB7A09"/>
    <w:rsid w:val="00CC1082"/>
    <w:rsid w:val="00CC1379"/>
    <w:rsid w:val="00CC166B"/>
    <w:rsid w:val="00CC1C57"/>
    <w:rsid w:val="00CC2008"/>
    <w:rsid w:val="00CC251B"/>
    <w:rsid w:val="00CC532F"/>
    <w:rsid w:val="00CC761D"/>
    <w:rsid w:val="00CD2A7E"/>
    <w:rsid w:val="00CD5002"/>
    <w:rsid w:val="00CE1F5E"/>
    <w:rsid w:val="00CE56C2"/>
    <w:rsid w:val="00CE5741"/>
    <w:rsid w:val="00CF0A75"/>
    <w:rsid w:val="00CF0CF8"/>
    <w:rsid w:val="00CF25AC"/>
    <w:rsid w:val="00CF41B0"/>
    <w:rsid w:val="00CF68B3"/>
    <w:rsid w:val="00CF6D43"/>
    <w:rsid w:val="00D02B6F"/>
    <w:rsid w:val="00D060A5"/>
    <w:rsid w:val="00D06649"/>
    <w:rsid w:val="00D104FE"/>
    <w:rsid w:val="00D13074"/>
    <w:rsid w:val="00D14018"/>
    <w:rsid w:val="00D1761A"/>
    <w:rsid w:val="00D17F91"/>
    <w:rsid w:val="00D20EEA"/>
    <w:rsid w:val="00D252D5"/>
    <w:rsid w:val="00D2684F"/>
    <w:rsid w:val="00D31CC6"/>
    <w:rsid w:val="00D34E1A"/>
    <w:rsid w:val="00D37ADF"/>
    <w:rsid w:val="00D4021A"/>
    <w:rsid w:val="00D429C2"/>
    <w:rsid w:val="00D51EEB"/>
    <w:rsid w:val="00D62FC8"/>
    <w:rsid w:val="00D648A4"/>
    <w:rsid w:val="00D67FA0"/>
    <w:rsid w:val="00D708B3"/>
    <w:rsid w:val="00D715C5"/>
    <w:rsid w:val="00D7278F"/>
    <w:rsid w:val="00D73C6C"/>
    <w:rsid w:val="00D74DB2"/>
    <w:rsid w:val="00D823D8"/>
    <w:rsid w:val="00D87422"/>
    <w:rsid w:val="00D879D4"/>
    <w:rsid w:val="00D90574"/>
    <w:rsid w:val="00D93127"/>
    <w:rsid w:val="00D95272"/>
    <w:rsid w:val="00D95D37"/>
    <w:rsid w:val="00DA1FBB"/>
    <w:rsid w:val="00DA247A"/>
    <w:rsid w:val="00DA6936"/>
    <w:rsid w:val="00DA70CF"/>
    <w:rsid w:val="00DA71E9"/>
    <w:rsid w:val="00DA75B9"/>
    <w:rsid w:val="00DB22B3"/>
    <w:rsid w:val="00DB2559"/>
    <w:rsid w:val="00DB3ED1"/>
    <w:rsid w:val="00DB465B"/>
    <w:rsid w:val="00DB5919"/>
    <w:rsid w:val="00DB5C6F"/>
    <w:rsid w:val="00DC47F5"/>
    <w:rsid w:val="00DC5E1B"/>
    <w:rsid w:val="00DC697A"/>
    <w:rsid w:val="00DD071E"/>
    <w:rsid w:val="00DD3404"/>
    <w:rsid w:val="00DD4646"/>
    <w:rsid w:val="00DD530F"/>
    <w:rsid w:val="00DE1FEE"/>
    <w:rsid w:val="00DE2AD7"/>
    <w:rsid w:val="00DE376F"/>
    <w:rsid w:val="00DE4A3B"/>
    <w:rsid w:val="00DE6B8E"/>
    <w:rsid w:val="00DE7863"/>
    <w:rsid w:val="00DE7A04"/>
    <w:rsid w:val="00DF02BC"/>
    <w:rsid w:val="00DF19DA"/>
    <w:rsid w:val="00DF757B"/>
    <w:rsid w:val="00DF7993"/>
    <w:rsid w:val="00DF7BF1"/>
    <w:rsid w:val="00E037B4"/>
    <w:rsid w:val="00E040CE"/>
    <w:rsid w:val="00E047DA"/>
    <w:rsid w:val="00E05A2C"/>
    <w:rsid w:val="00E07F16"/>
    <w:rsid w:val="00E112EA"/>
    <w:rsid w:val="00E123E5"/>
    <w:rsid w:val="00E1373A"/>
    <w:rsid w:val="00E14DBE"/>
    <w:rsid w:val="00E27FE5"/>
    <w:rsid w:val="00E3175D"/>
    <w:rsid w:val="00E31A89"/>
    <w:rsid w:val="00E33586"/>
    <w:rsid w:val="00E4559F"/>
    <w:rsid w:val="00E47451"/>
    <w:rsid w:val="00E502D5"/>
    <w:rsid w:val="00E504C9"/>
    <w:rsid w:val="00E50FD2"/>
    <w:rsid w:val="00E52BA1"/>
    <w:rsid w:val="00E55B3D"/>
    <w:rsid w:val="00E63740"/>
    <w:rsid w:val="00E64BD3"/>
    <w:rsid w:val="00E65815"/>
    <w:rsid w:val="00E7081A"/>
    <w:rsid w:val="00E7203C"/>
    <w:rsid w:val="00E74192"/>
    <w:rsid w:val="00E80293"/>
    <w:rsid w:val="00E81810"/>
    <w:rsid w:val="00E819BF"/>
    <w:rsid w:val="00E83D92"/>
    <w:rsid w:val="00E862C2"/>
    <w:rsid w:val="00E86DF1"/>
    <w:rsid w:val="00E9040C"/>
    <w:rsid w:val="00E93344"/>
    <w:rsid w:val="00E933E0"/>
    <w:rsid w:val="00E93DE4"/>
    <w:rsid w:val="00E940A3"/>
    <w:rsid w:val="00E944A7"/>
    <w:rsid w:val="00E954B9"/>
    <w:rsid w:val="00EA125F"/>
    <w:rsid w:val="00EA21DF"/>
    <w:rsid w:val="00EA5C53"/>
    <w:rsid w:val="00EB31D7"/>
    <w:rsid w:val="00EB4986"/>
    <w:rsid w:val="00EB6709"/>
    <w:rsid w:val="00EB7026"/>
    <w:rsid w:val="00EC0C5D"/>
    <w:rsid w:val="00EC1354"/>
    <w:rsid w:val="00EC1F84"/>
    <w:rsid w:val="00EC382E"/>
    <w:rsid w:val="00EC4673"/>
    <w:rsid w:val="00EC5240"/>
    <w:rsid w:val="00EC6304"/>
    <w:rsid w:val="00EC6C42"/>
    <w:rsid w:val="00EC76C1"/>
    <w:rsid w:val="00EC7789"/>
    <w:rsid w:val="00ED1DA8"/>
    <w:rsid w:val="00EE1615"/>
    <w:rsid w:val="00EE1ED6"/>
    <w:rsid w:val="00EE58F0"/>
    <w:rsid w:val="00EE629B"/>
    <w:rsid w:val="00EE74C5"/>
    <w:rsid w:val="00EF2E21"/>
    <w:rsid w:val="00EF3CD3"/>
    <w:rsid w:val="00EF5B1E"/>
    <w:rsid w:val="00F0025A"/>
    <w:rsid w:val="00F002F6"/>
    <w:rsid w:val="00F0084C"/>
    <w:rsid w:val="00F00AA0"/>
    <w:rsid w:val="00F00C39"/>
    <w:rsid w:val="00F15F60"/>
    <w:rsid w:val="00F16634"/>
    <w:rsid w:val="00F2099F"/>
    <w:rsid w:val="00F271F1"/>
    <w:rsid w:val="00F3000F"/>
    <w:rsid w:val="00F33754"/>
    <w:rsid w:val="00F33A72"/>
    <w:rsid w:val="00F449E4"/>
    <w:rsid w:val="00F44D6A"/>
    <w:rsid w:val="00F4506B"/>
    <w:rsid w:val="00F47AB2"/>
    <w:rsid w:val="00F510B5"/>
    <w:rsid w:val="00F52712"/>
    <w:rsid w:val="00F600C8"/>
    <w:rsid w:val="00F64E35"/>
    <w:rsid w:val="00F65530"/>
    <w:rsid w:val="00F66977"/>
    <w:rsid w:val="00F66B5F"/>
    <w:rsid w:val="00F675BB"/>
    <w:rsid w:val="00F757F1"/>
    <w:rsid w:val="00F7625F"/>
    <w:rsid w:val="00F76405"/>
    <w:rsid w:val="00F8401F"/>
    <w:rsid w:val="00F85010"/>
    <w:rsid w:val="00F858FE"/>
    <w:rsid w:val="00F90447"/>
    <w:rsid w:val="00F910FC"/>
    <w:rsid w:val="00F93081"/>
    <w:rsid w:val="00F95113"/>
    <w:rsid w:val="00FA0367"/>
    <w:rsid w:val="00FA13AD"/>
    <w:rsid w:val="00FA487C"/>
    <w:rsid w:val="00FA54BE"/>
    <w:rsid w:val="00FA5F0D"/>
    <w:rsid w:val="00FA6013"/>
    <w:rsid w:val="00FA71B6"/>
    <w:rsid w:val="00FA71FE"/>
    <w:rsid w:val="00FA75F8"/>
    <w:rsid w:val="00FA7809"/>
    <w:rsid w:val="00FB4759"/>
    <w:rsid w:val="00FB4D6B"/>
    <w:rsid w:val="00FB7DAF"/>
    <w:rsid w:val="00FC0FC5"/>
    <w:rsid w:val="00FC1913"/>
    <w:rsid w:val="00FC2526"/>
    <w:rsid w:val="00FD2DE1"/>
    <w:rsid w:val="00FE2194"/>
    <w:rsid w:val="00FE3514"/>
    <w:rsid w:val="00FE6FEA"/>
    <w:rsid w:val="00FF2333"/>
    <w:rsid w:val="00FF4CFE"/>
    <w:rsid w:val="00FF51D8"/>
    <w:rsid w:val="00FF5BBE"/>
    <w:rsid w:val="00FF5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16022"/>
  <w15:docId w15:val="{6A9E1F3A-35A8-461E-8993-F7BA5E384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142AB"/>
    <w:pPr>
      <w:keepNext/>
      <w:numPr>
        <w:numId w:val="3"/>
      </w:numPr>
      <w:spacing w:before="240" w:after="60" w:line="240" w:lineRule="auto"/>
      <w:outlineLvl w:val="0"/>
    </w:pPr>
    <w:rPr>
      <w:rFonts w:ascii="Calibri" w:eastAsia="Times New Roman" w:hAnsi="Calibri" w:cs="Calibri"/>
      <w:b/>
      <w:bCs/>
      <w:kern w:val="32"/>
      <w:sz w:val="24"/>
      <w:szCs w:val="24"/>
    </w:rPr>
  </w:style>
  <w:style w:type="paragraph" w:styleId="Heading2">
    <w:name w:val="heading 2"/>
    <w:basedOn w:val="Normal"/>
    <w:next w:val="Normal"/>
    <w:link w:val="Heading2Char"/>
    <w:uiPriority w:val="9"/>
    <w:semiHidden/>
    <w:unhideWhenUsed/>
    <w:qFormat/>
    <w:rsid w:val="007F0D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36D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0699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449E4"/>
    <w:pPr>
      <w:ind w:left="720"/>
      <w:contextualSpacing/>
    </w:pPr>
  </w:style>
  <w:style w:type="character" w:styleId="Hyperlink">
    <w:name w:val="Hyperlink"/>
    <w:basedOn w:val="DefaultParagraphFont"/>
    <w:uiPriority w:val="99"/>
    <w:unhideWhenUsed/>
    <w:rsid w:val="00096419"/>
    <w:rPr>
      <w:color w:val="0000FF" w:themeColor="hyperlink"/>
      <w:u w:val="single"/>
    </w:rPr>
  </w:style>
  <w:style w:type="paragraph" w:customStyle="1" w:styleId="Default">
    <w:name w:val="Default"/>
    <w:rsid w:val="00096419"/>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096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419"/>
    <w:rPr>
      <w:rFonts w:ascii="Tahoma" w:hAnsi="Tahoma" w:cs="Tahoma"/>
      <w:sz w:val="16"/>
      <w:szCs w:val="16"/>
    </w:rPr>
  </w:style>
  <w:style w:type="character" w:customStyle="1" w:styleId="Heading1Char">
    <w:name w:val="Heading 1 Char"/>
    <w:basedOn w:val="DefaultParagraphFont"/>
    <w:link w:val="Heading1"/>
    <w:rsid w:val="004142AB"/>
    <w:rPr>
      <w:rFonts w:ascii="Calibri" w:eastAsia="Times New Roman" w:hAnsi="Calibri" w:cs="Calibri"/>
      <w:b/>
      <w:bCs/>
      <w:kern w:val="32"/>
      <w:sz w:val="24"/>
      <w:szCs w:val="24"/>
    </w:rPr>
  </w:style>
  <w:style w:type="character" w:customStyle="1" w:styleId="Heading2Char">
    <w:name w:val="Heading 2 Char"/>
    <w:basedOn w:val="DefaultParagraphFont"/>
    <w:link w:val="Heading2"/>
    <w:uiPriority w:val="9"/>
    <w:semiHidden/>
    <w:rsid w:val="007F0D94"/>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7F0D94"/>
    <w:pPr>
      <w:spacing w:after="24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F0D94"/>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7F0D94"/>
    <w:pPr>
      <w:spacing w:after="120" w:line="480" w:lineRule="auto"/>
    </w:pPr>
  </w:style>
  <w:style w:type="character" w:customStyle="1" w:styleId="BodyText2Char">
    <w:name w:val="Body Text 2 Char"/>
    <w:basedOn w:val="DefaultParagraphFont"/>
    <w:link w:val="BodyText2"/>
    <w:uiPriority w:val="99"/>
    <w:semiHidden/>
    <w:rsid w:val="007F0D94"/>
  </w:style>
  <w:style w:type="paragraph" w:styleId="Header">
    <w:name w:val="header"/>
    <w:basedOn w:val="Normal"/>
    <w:link w:val="HeaderChar"/>
    <w:uiPriority w:val="99"/>
    <w:unhideWhenUsed/>
    <w:rsid w:val="00955A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A14"/>
  </w:style>
  <w:style w:type="paragraph" w:styleId="Footer">
    <w:name w:val="footer"/>
    <w:basedOn w:val="Normal"/>
    <w:link w:val="FooterChar"/>
    <w:uiPriority w:val="99"/>
    <w:unhideWhenUsed/>
    <w:rsid w:val="00955A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A14"/>
  </w:style>
  <w:style w:type="paragraph" w:styleId="TOC2">
    <w:name w:val="toc 2"/>
    <w:basedOn w:val="Normal"/>
    <w:next w:val="Normal"/>
    <w:autoRedefine/>
    <w:uiPriority w:val="39"/>
    <w:unhideWhenUsed/>
    <w:qFormat/>
    <w:rsid w:val="00955A14"/>
    <w:pPr>
      <w:spacing w:after="100"/>
      <w:ind w:left="220"/>
    </w:pPr>
  </w:style>
  <w:style w:type="paragraph" w:styleId="TOC1">
    <w:name w:val="toc 1"/>
    <w:basedOn w:val="Normal"/>
    <w:next w:val="Normal"/>
    <w:autoRedefine/>
    <w:uiPriority w:val="39"/>
    <w:unhideWhenUsed/>
    <w:qFormat/>
    <w:rsid w:val="00955A14"/>
    <w:pPr>
      <w:spacing w:after="100"/>
    </w:pPr>
  </w:style>
  <w:style w:type="paragraph" w:styleId="TOCHeading">
    <w:name w:val="TOC Heading"/>
    <w:basedOn w:val="Heading1"/>
    <w:next w:val="Normal"/>
    <w:uiPriority w:val="39"/>
    <w:unhideWhenUsed/>
    <w:qFormat/>
    <w:rsid w:val="00C67B3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semiHidden/>
    <w:unhideWhenUsed/>
    <w:qFormat/>
    <w:rsid w:val="00C67B31"/>
    <w:pPr>
      <w:spacing w:after="100"/>
      <w:ind w:left="440"/>
    </w:pPr>
    <w:rPr>
      <w:rFonts w:eastAsiaTheme="minorEastAsia"/>
      <w:lang w:eastAsia="ja-JP"/>
    </w:rPr>
  </w:style>
  <w:style w:type="paragraph" w:styleId="PlainText">
    <w:name w:val="Plain Text"/>
    <w:basedOn w:val="Normal"/>
    <w:link w:val="PlainTextChar"/>
    <w:uiPriority w:val="99"/>
    <w:semiHidden/>
    <w:unhideWhenUsed/>
    <w:rsid w:val="00031A7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031A73"/>
    <w:rPr>
      <w:rFonts w:ascii="Calibri" w:hAnsi="Calibri" w:cs="Consolas"/>
      <w:szCs w:val="21"/>
    </w:rPr>
  </w:style>
  <w:style w:type="paragraph" w:styleId="ListBullet2">
    <w:name w:val="List Bullet 2"/>
    <w:basedOn w:val="Normal"/>
    <w:autoRedefine/>
    <w:rsid w:val="00455931"/>
    <w:pPr>
      <w:numPr>
        <w:numId w:val="12"/>
      </w:numPr>
      <w:spacing w:after="0"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A2AC8"/>
  </w:style>
  <w:style w:type="character" w:customStyle="1" w:styleId="nlmyear">
    <w:name w:val="nlm_year"/>
    <w:basedOn w:val="DefaultParagraphFont"/>
    <w:rsid w:val="00BA2AC8"/>
  </w:style>
  <w:style w:type="paragraph" w:styleId="Caption">
    <w:name w:val="caption"/>
    <w:basedOn w:val="Normal"/>
    <w:next w:val="Normal"/>
    <w:qFormat/>
    <w:rsid w:val="006F748F"/>
    <w:pPr>
      <w:spacing w:before="120" w:after="120" w:line="240" w:lineRule="auto"/>
      <w:jc w:val="center"/>
    </w:pPr>
    <w:rPr>
      <w:rFonts w:ascii="Times New Roman" w:hAnsi="Times New Roman" w:cs="Times New Roman"/>
      <w:b/>
      <w:sz w:val="24"/>
      <w:szCs w:val="24"/>
    </w:rPr>
  </w:style>
  <w:style w:type="character" w:customStyle="1" w:styleId="Heading3Char">
    <w:name w:val="Heading 3 Char"/>
    <w:basedOn w:val="DefaultParagraphFont"/>
    <w:link w:val="Heading3"/>
    <w:uiPriority w:val="9"/>
    <w:semiHidden/>
    <w:rsid w:val="00A36D54"/>
    <w:rPr>
      <w:rFonts w:asciiTheme="majorHAnsi" w:eastAsiaTheme="majorEastAsia" w:hAnsiTheme="majorHAnsi" w:cstheme="majorBidi"/>
      <w:color w:val="243F60" w:themeColor="accent1" w:themeShade="7F"/>
      <w:sz w:val="24"/>
      <w:szCs w:val="24"/>
    </w:rPr>
  </w:style>
  <w:style w:type="paragraph" w:customStyle="1" w:styleId="PlainTable31">
    <w:name w:val="Plain Table 31"/>
    <w:basedOn w:val="Normal"/>
    <w:uiPriority w:val="34"/>
    <w:qFormat/>
    <w:rsid w:val="00A36D54"/>
    <w:pPr>
      <w:spacing w:after="0" w:line="240" w:lineRule="auto"/>
      <w:ind w:left="720"/>
      <w:contextualSpacing/>
    </w:pPr>
    <w:rPr>
      <w:rFonts w:ascii="Times" w:eastAsia="Malgun Gothic" w:hAnsi="Times" w:cs="Times New Roman"/>
      <w:sz w:val="24"/>
      <w:szCs w:val="20"/>
    </w:rPr>
  </w:style>
  <w:style w:type="character" w:styleId="CommentReference">
    <w:name w:val="annotation reference"/>
    <w:basedOn w:val="DefaultParagraphFont"/>
    <w:uiPriority w:val="99"/>
    <w:semiHidden/>
    <w:unhideWhenUsed/>
    <w:rsid w:val="00CB5D89"/>
    <w:rPr>
      <w:sz w:val="16"/>
      <w:szCs w:val="16"/>
    </w:rPr>
  </w:style>
  <w:style w:type="paragraph" w:styleId="CommentText">
    <w:name w:val="annotation text"/>
    <w:basedOn w:val="Normal"/>
    <w:link w:val="CommentTextChar"/>
    <w:uiPriority w:val="99"/>
    <w:semiHidden/>
    <w:unhideWhenUsed/>
    <w:rsid w:val="00CB5D89"/>
    <w:pPr>
      <w:spacing w:line="240" w:lineRule="auto"/>
    </w:pPr>
    <w:rPr>
      <w:sz w:val="20"/>
      <w:szCs w:val="20"/>
    </w:rPr>
  </w:style>
  <w:style w:type="character" w:customStyle="1" w:styleId="CommentTextChar">
    <w:name w:val="Comment Text Char"/>
    <w:basedOn w:val="DefaultParagraphFont"/>
    <w:link w:val="CommentText"/>
    <w:uiPriority w:val="99"/>
    <w:semiHidden/>
    <w:rsid w:val="00CB5D89"/>
    <w:rPr>
      <w:sz w:val="20"/>
      <w:szCs w:val="20"/>
    </w:rPr>
  </w:style>
  <w:style w:type="paragraph" w:styleId="CommentSubject">
    <w:name w:val="annotation subject"/>
    <w:basedOn w:val="CommentText"/>
    <w:next w:val="CommentText"/>
    <w:link w:val="CommentSubjectChar"/>
    <w:uiPriority w:val="99"/>
    <w:semiHidden/>
    <w:unhideWhenUsed/>
    <w:rsid w:val="00CB5D89"/>
    <w:rPr>
      <w:b/>
      <w:bCs/>
    </w:rPr>
  </w:style>
  <w:style w:type="character" w:customStyle="1" w:styleId="CommentSubjectChar">
    <w:name w:val="Comment Subject Char"/>
    <w:basedOn w:val="CommentTextChar"/>
    <w:link w:val="CommentSubject"/>
    <w:uiPriority w:val="99"/>
    <w:semiHidden/>
    <w:rsid w:val="00CB5D89"/>
    <w:rPr>
      <w:b/>
      <w:bCs/>
      <w:sz w:val="20"/>
      <w:szCs w:val="20"/>
    </w:rPr>
  </w:style>
  <w:style w:type="table" w:styleId="TableGrid">
    <w:name w:val="Table Grid"/>
    <w:basedOn w:val="TableNormal"/>
    <w:uiPriority w:val="59"/>
    <w:rsid w:val="00D42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2854">
      <w:bodyDiv w:val="1"/>
      <w:marLeft w:val="0"/>
      <w:marRight w:val="0"/>
      <w:marTop w:val="0"/>
      <w:marBottom w:val="0"/>
      <w:divBdr>
        <w:top w:val="none" w:sz="0" w:space="0" w:color="auto"/>
        <w:left w:val="none" w:sz="0" w:space="0" w:color="auto"/>
        <w:bottom w:val="none" w:sz="0" w:space="0" w:color="auto"/>
        <w:right w:val="none" w:sz="0" w:space="0" w:color="auto"/>
      </w:divBdr>
    </w:div>
    <w:div w:id="137966661">
      <w:bodyDiv w:val="1"/>
      <w:marLeft w:val="0"/>
      <w:marRight w:val="0"/>
      <w:marTop w:val="0"/>
      <w:marBottom w:val="0"/>
      <w:divBdr>
        <w:top w:val="none" w:sz="0" w:space="0" w:color="auto"/>
        <w:left w:val="none" w:sz="0" w:space="0" w:color="auto"/>
        <w:bottom w:val="none" w:sz="0" w:space="0" w:color="auto"/>
        <w:right w:val="none" w:sz="0" w:space="0" w:color="auto"/>
      </w:divBdr>
    </w:div>
    <w:div w:id="190844418">
      <w:bodyDiv w:val="1"/>
      <w:marLeft w:val="0"/>
      <w:marRight w:val="0"/>
      <w:marTop w:val="0"/>
      <w:marBottom w:val="0"/>
      <w:divBdr>
        <w:top w:val="none" w:sz="0" w:space="0" w:color="auto"/>
        <w:left w:val="none" w:sz="0" w:space="0" w:color="auto"/>
        <w:bottom w:val="none" w:sz="0" w:space="0" w:color="auto"/>
        <w:right w:val="none" w:sz="0" w:space="0" w:color="auto"/>
      </w:divBdr>
    </w:div>
    <w:div w:id="344790202">
      <w:bodyDiv w:val="1"/>
      <w:marLeft w:val="0"/>
      <w:marRight w:val="0"/>
      <w:marTop w:val="0"/>
      <w:marBottom w:val="0"/>
      <w:divBdr>
        <w:top w:val="none" w:sz="0" w:space="0" w:color="auto"/>
        <w:left w:val="none" w:sz="0" w:space="0" w:color="auto"/>
        <w:bottom w:val="none" w:sz="0" w:space="0" w:color="auto"/>
        <w:right w:val="none" w:sz="0" w:space="0" w:color="auto"/>
      </w:divBdr>
    </w:div>
    <w:div w:id="378433208">
      <w:bodyDiv w:val="1"/>
      <w:marLeft w:val="0"/>
      <w:marRight w:val="0"/>
      <w:marTop w:val="0"/>
      <w:marBottom w:val="0"/>
      <w:divBdr>
        <w:top w:val="none" w:sz="0" w:space="0" w:color="auto"/>
        <w:left w:val="none" w:sz="0" w:space="0" w:color="auto"/>
        <w:bottom w:val="none" w:sz="0" w:space="0" w:color="auto"/>
        <w:right w:val="none" w:sz="0" w:space="0" w:color="auto"/>
      </w:divBdr>
    </w:div>
    <w:div w:id="525219904">
      <w:bodyDiv w:val="1"/>
      <w:marLeft w:val="0"/>
      <w:marRight w:val="0"/>
      <w:marTop w:val="0"/>
      <w:marBottom w:val="0"/>
      <w:divBdr>
        <w:top w:val="none" w:sz="0" w:space="0" w:color="auto"/>
        <w:left w:val="none" w:sz="0" w:space="0" w:color="auto"/>
        <w:bottom w:val="none" w:sz="0" w:space="0" w:color="auto"/>
        <w:right w:val="none" w:sz="0" w:space="0" w:color="auto"/>
      </w:divBdr>
    </w:div>
    <w:div w:id="564687000">
      <w:bodyDiv w:val="1"/>
      <w:marLeft w:val="0"/>
      <w:marRight w:val="0"/>
      <w:marTop w:val="0"/>
      <w:marBottom w:val="0"/>
      <w:divBdr>
        <w:top w:val="none" w:sz="0" w:space="0" w:color="auto"/>
        <w:left w:val="none" w:sz="0" w:space="0" w:color="auto"/>
        <w:bottom w:val="none" w:sz="0" w:space="0" w:color="auto"/>
        <w:right w:val="none" w:sz="0" w:space="0" w:color="auto"/>
      </w:divBdr>
    </w:div>
    <w:div w:id="824735214">
      <w:bodyDiv w:val="1"/>
      <w:marLeft w:val="0"/>
      <w:marRight w:val="0"/>
      <w:marTop w:val="0"/>
      <w:marBottom w:val="0"/>
      <w:divBdr>
        <w:top w:val="none" w:sz="0" w:space="0" w:color="auto"/>
        <w:left w:val="none" w:sz="0" w:space="0" w:color="auto"/>
        <w:bottom w:val="none" w:sz="0" w:space="0" w:color="auto"/>
        <w:right w:val="none" w:sz="0" w:space="0" w:color="auto"/>
      </w:divBdr>
    </w:div>
    <w:div w:id="836265613">
      <w:bodyDiv w:val="1"/>
      <w:marLeft w:val="0"/>
      <w:marRight w:val="0"/>
      <w:marTop w:val="0"/>
      <w:marBottom w:val="0"/>
      <w:divBdr>
        <w:top w:val="none" w:sz="0" w:space="0" w:color="auto"/>
        <w:left w:val="none" w:sz="0" w:space="0" w:color="auto"/>
        <w:bottom w:val="none" w:sz="0" w:space="0" w:color="auto"/>
        <w:right w:val="none" w:sz="0" w:space="0" w:color="auto"/>
      </w:divBdr>
    </w:div>
    <w:div w:id="871650743">
      <w:bodyDiv w:val="1"/>
      <w:marLeft w:val="0"/>
      <w:marRight w:val="0"/>
      <w:marTop w:val="0"/>
      <w:marBottom w:val="0"/>
      <w:divBdr>
        <w:top w:val="none" w:sz="0" w:space="0" w:color="auto"/>
        <w:left w:val="none" w:sz="0" w:space="0" w:color="auto"/>
        <w:bottom w:val="none" w:sz="0" w:space="0" w:color="auto"/>
        <w:right w:val="none" w:sz="0" w:space="0" w:color="auto"/>
      </w:divBdr>
    </w:div>
    <w:div w:id="1114789332">
      <w:bodyDiv w:val="1"/>
      <w:marLeft w:val="0"/>
      <w:marRight w:val="0"/>
      <w:marTop w:val="0"/>
      <w:marBottom w:val="0"/>
      <w:divBdr>
        <w:top w:val="none" w:sz="0" w:space="0" w:color="auto"/>
        <w:left w:val="none" w:sz="0" w:space="0" w:color="auto"/>
        <w:bottom w:val="none" w:sz="0" w:space="0" w:color="auto"/>
        <w:right w:val="none" w:sz="0" w:space="0" w:color="auto"/>
      </w:divBdr>
      <w:divsChild>
        <w:div w:id="189800689">
          <w:marLeft w:val="0"/>
          <w:marRight w:val="0"/>
          <w:marTop w:val="0"/>
          <w:marBottom w:val="0"/>
          <w:divBdr>
            <w:top w:val="none" w:sz="0" w:space="0" w:color="auto"/>
            <w:left w:val="none" w:sz="0" w:space="0" w:color="auto"/>
            <w:bottom w:val="none" w:sz="0" w:space="0" w:color="auto"/>
            <w:right w:val="none" w:sz="0" w:space="0" w:color="auto"/>
          </w:divBdr>
          <w:divsChild>
            <w:div w:id="1155143458">
              <w:marLeft w:val="0"/>
              <w:marRight w:val="0"/>
              <w:marTop w:val="0"/>
              <w:marBottom w:val="0"/>
              <w:divBdr>
                <w:top w:val="none" w:sz="0" w:space="0" w:color="auto"/>
                <w:left w:val="none" w:sz="0" w:space="0" w:color="auto"/>
                <w:bottom w:val="none" w:sz="0" w:space="0" w:color="auto"/>
                <w:right w:val="none" w:sz="0" w:space="0" w:color="auto"/>
              </w:divBdr>
            </w:div>
            <w:div w:id="107893470">
              <w:marLeft w:val="0"/>
              <w:marRight w:val="0"/>
              <w:marTop w:val="0"/>
              <w:marBottom w:val="0"/>
              <w:divBdr>
                <w:top w:val="none" w:sz="0" w:space="0" w:color="auto"/>
                <w:left w:val="none" w:sz="0" w:space="0" w:color="auto"/>
                <w:bottom w:val="none" w:sz="0" w:space="0" w:color="auto"/>
                <w:right w:val="none" w:sz="0" w:space="0" w:color="auto"/>
              </w:divBdr>
            </w:div>
            <w:div w:id="697000829">
              <w:marLeft w:val="0"/>
              <w:marRight w:val="0"/>
              <w:marTop w:val="0"/>
              <w:marBottom w:val="0"/>
              <w:divBdr>
                <w:top w:val="none" w:sz="0" w:space="0" w:color="auto"/>
                <w:left w:val="none" w:sz="0" w:space="0" w:color="auto"/>
                <w:bottom w:val="none" w:sz="0" w:space="0" w:color="auto"/>
                <w:right w:val="none" w:sz="0" w:space="0" w:color="auto"/>
              </w:divBdr>
            </w:div>
            <w:div w:id="1286933042">
              <w:marLeft w:val="0"/>
              <w:marRight w:val="0"/>
              <w:marTop w:val="0"/>
              <w:marBottom w:val="0"/>
              <w:divBdr>
                <w:top w:val="none" w:sz="0" w:space="0" w:color="auto"/>
                <w:left w:val="none" w:sz="0" w:space="0" w:color="auto"/>
                <w:bottom w:val="none" w:sz="0" w:space="0" w:color="auto"/>
                <w:right w:val="none" w:sz="0" w:space="0" w:color="auto"/>
              </w:divBdr>
            </w:div>
            <w:div w:id="457987703">
              <w:marLeft w:val="0"/>
              <w:marRight w:val="0"/>
              <w:marTop w:val="0"/>
              <w:marBottom w:val="0"/>
              <w:divBdr>
                <w:top w:val="none" w:sz="0" w:space="0" w:color="auto"/>
                <w:left w:val="none" w:sz="0" w:space="0" w:color="auto"/>
                <w:bottom w:val="none" w:sz="0" w:space="0" w:color="auto"/>
                <w:right w:val="none" w:sz="0" w:space="0" w:color="auto"/>
              </w:divBdr>
            </w:div>
            <w:div w:id="663509438">
              <w:marLeft w:val="0"/>
              <w:marRight w:val="0"/>
              <w:marTop w:val="0"/>
              <w:marBottom w:val="0"/>
              <w:divBdr>
                <w:top w:val="none" w:sz="0" w:space="0" w:color="auto"/>
                <w:left w:val="none" w:sz="0" w:space="0" w:color="auto"/>
                <w:bottom w:val="none" w:sz="0" w:space="0" w:color="auto"/>
                <w:right w:val="none" w:sz="0" w:space="0" w:color="auto"/>
              </w:divBdr>
            </w:div>
            <w:div w:id="1995452903">
              <w:marLeft w:val="0"/>
              <w:marRight w:val="0"/>
              <w:marTop w:val="0"/>
              <w:marBottom w:val="0"/>
              <w:divBdr>
                <w:top w:val="none" w:sz="0" w:space="0" w:color="auto"/>
                <w:left w:val="none" w:sz="0" w:space="0" w:color="auto"/>
                <w:bottom w:val="none" w:sz="0" w:space="0" w:color="auto"/>
                <w:right w:val="none" w:sz="0" w:space="0" w:color="auto"/>
              </w:divBdr>
            </w:div>
            <w:div w:id="165285476">
              <w:marLeft w:val="0"/>
              <w:marRight w:val="0"/>
              <w:marTop w:val="0"/>
              <w:marBottom w:val="0"/>
              <w:divBdr>
                <w:top w:val="none" w:sz="0" w:space="0" w:color="auto"/>
                <w:left w:val="none" w:sz="0" w:space="0" w:color="auto"/>
                <w:bottom w:val="none" w:sz="0" w:space="0" w:color="auto"/>
                <w:right w:val="none" w:sz="0" w:space="0" w:color="auto"/>
              </w:divBdr>
            </w:div>
            <w:div w:id="492373309">
              <w:marLeft w:val="0"/>
              <w:marRight w:val="0"/>
              <w:marTop w:val="0"/>
              <w:marBottom w:val="0"/>
              <w:divBdr>
                <w:top w:val="none" w:sz="0" w:space="0" w:color="auto"/>
                <w:left w:val="none" w:sz="0" w:space="0" w:color="auto"/>
                <w:bottom w:val="none" w:sz="0" w:space="0" w:color="auto"/>
                <w:right w:val="none" w:sz="0" w:space="0" w:color="auto"/>
              </w:divBdr>
            </w:div>
            <w:div w:id="1846170421">
              <w:marLeft w:val="0"/>
              <w:marRight w:val="0"/>
              <w:marTop w:val="0"/>
              <w:marBottom w:val="0"/>
              <w:divBdr>
                <w:top w:val="none" w:sz="0" w:space="0" w:color="auto"/>
                <w:left w:val="none" w:sz="0" w:space="0" w:color="auto"/>
                <w:bottom w:val="none" w:sz="0" w:space="0" w:color="auto"/>
                <w:right w:val="none" w:sz="0" w:space="0" w:color="auto"/>
              </w:divBdr>
            </w:div>
            <w:div w:id="781536139">
              <w:marLeft w:val="0"/>
              <w:marRight w:val="0"/>
              <w:marTop w:val="0"/>
              <w:marBottom w:val="0"/>
              <w:divBdr>
                <w:top w:val="none" w:sz="0" w:space="0" w:color="auto"/>
                <w:left w:val="none" w:sz="0" w:space="0" w:color="auto"/>
                <w:bottom w:val="none" w:sz="0" w:space="0" w:color="auto"/>
                <w:right w:val="none" w:sz="0" w:space="0" w:color="auto"/>
              </w:divBdr>
            </w:div>
            <w:div w:id="5332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3540">
      <w:bodyDiv w:val="1"/>
      <w:marLeft w:val="0"/>
      <w:marRight w:val="0"/>
      <w:marTop w:val="0"/>
      <w:marBottom w:val="0"/>
      <w:divBdr>
        <w:top w:val="none" w:sz="0" w:space="0" w:color="auto"/>
        <w:left w:val="none" w:sz="0" w:space="0" w:color="auto"/>
        <w:bottom w:val="none" w:sz="0" w:space="0" w:color="auto"/>
        <w:right w:val="none" w:sz="0" w:space="0" w:color="auto"/>
      </w:divBdr>
      <w:divsChild>
        <w:div w:id="38744743">
          <w:marLeft w:val="0"/>
          <w:marRight w:val="0"/>
          <w:marTop w:val="0"/>
          <w:marBottom w:val="0"/>
          <w:divBdr>
            <w:top w:val="none" w:sz="0" w:space="0" w:color="auto"/>
            <w:left w:val="none" w:sz="0" w:space="0" w:color="auto"/>
            <w:bottom w:val="none" w:sz="0" w:space="0" w:color="auto"/>
            <w:right w:val="none" w:sz="0" w:space="0" w:color="auto"/>
          </w:divBdr>
        </w:div>
        <w:div w:id="1127311378">
          <w:marLeft w:val="0"/>
          <w:marRight w:val="0"/>
          <w:marTop w:val="0"/>
          <w:marBottom w:val="0"/>
          <w:divBdr>
            <w:top w:val="none" w:sz="0" w:space="0" w:color="auto"/>
            <w:left w:val="none" w:sz="0" w:space="0" w:color="auto"/>
            <w:bottom w:val="none" w:sz="0" w:space="0" w:color="auto"/>
            <w:right w:val="none" w:sz="0" w:space="0" w:color="auto"/>
          </w:divBdr>
        </w:div>
        <w:div w:id="324207136">
          <w:marLeft w:val="0"/>
          <w:marRight w:val="0"/>
          <w:marTop w:val="0"/>
          <w:marBottom w:val="0"/>
          <w:divBdr>
            <w:top w:val="none" w:sz="0" w:space="0" w:color="auto"/>
            <w:left w:val="none" w:sz="0" w:space="0" w:color="auto"/>
            <w:bottom w:val="none" w:sz="0" w:space="0" w:color="auto"/>
            <w:right w:val="none" w:sz="0" w:space="0" w:color="auto"/>
          </w:divBdr>
        </w:div>
        <w:div w:id="290020104">
          <w:marLeft w:val="0"/>
          <w:marRight w:val="0"/>
          <w:marTop w:val="0"/>
          <w:marBottom w:val="0"/>
          <w:divBdr>
            <w:top w:val="none" w:sz="0" w:space="0" w:color="auto"/>
            <w:left w:val="none" w:sz="0" w:space="0" w:color="auto"/>
            <w:bottom w:val="none" w:sz="0" w:space="0" w:color="auto"/>
            <w:right w:val="none" w:sz="0" w:space="0" w:color="auto"/>
          </w:divBdr>
        </w:div>
        <w:div w:id="1468812379">
          <w:marLeft w:val="0"/>
          <w:marRight w:val="0"/>
          <w:marTop w:val="0"/>
          <w:marBottom w:val="0"/>
          <w:divBdr>
            <w:top w:val="none" w:sz="0" w:space="0" w:color="auto"/>
            <w:left w:val="none" w:sz="0" w:space="0" w:color="auto"/>
            <w:bottom w:val="none" w:sz="0" w:space="0" w:color="auto"/>
            <w:right w:val="none" w:sz="0" w:space="0" w:color="auto"/>
          </w:divBdr>
        </w:div>
        <w:div w:id="1274703568">
          <w:marLeft w:val="0"/>
          <w:marRight w:val="0"/>
          <w:marTop w:val="0"/>
          <w:marBottom w:val="0"/>
          <w:divBdr>
            <w:top w:val="none" w:sz="0" w:space="0" w:color="auto"/>
            <w:left w:val="none" w:sz="0" w:space="0" w:color="auto"/>
            <w:bottom w:val="none" w:sz="0" w:space="0" w:color="auto"/>
            <w:right w:val="none" w:sz="0" w:space="0" w:color="auto"/>
          </w:divBdr>
        </w:div>
        <w:div w:id="1285117220">
          <w:marLeft w:val="0"/>
          <w:marRight w:val="0"/>
          <w:marTop w:val="0"/>
          <w:marBottom w:val="0"/>
          <w:divBdr>
            <w:top w:val="none" w:sz="0" w:space="0" w:color="auto"/>
            <w:left w:val="none" w:sz="0" w:space="0" w:color="auto"/>
            <w:bottom w:val="none" w:sz="0" w:space="0" w:color="auto"/>
            <w:right w:val="none" w:sz="0" w:space="0" w:color="auto"/>
          </w:divBdr>
        </w:div>
        <w:div w:id="1570264557">
          <w:marLeft w:val="0"/>
          <w:marRight w:val="0"/>
          <w:marTop w:val="0"/>
          <w:marBottom w:val="0"/>
          <w:divBdr>
            <w:top w:val="none" w:sz="0" w:space="0" w:color="auto"/>
            <w:left w:val="none" w:sz="0" w:space="0" w:color="auto"/>
            <w:bottom w:val="none" w:sz="0" w:space="0" w:color="auto"/>
            <w:right w:val="none" w:sz="0" w:space="0" w:color="auto"/>
          </w:divBdr>
        </w:div>
        <w:div w:id="63332630">
          <w:marLeft w:val="0"/>
          <w:marRight w:val="0"/>
          <w:marTop w:val="0"/>
          <w:marBottom w:val="0"/>
          <w:divBdr>
            <w:top w:val="none" w:sz="0" w:space="0" w:color="auto"/>
            <w:left w:val="none" w:sz="0" w:space="0" w:color="auto"/>
            <w:bottom w:val="none" w:sz="0" w:space="0" w:color="auto"/>
            <w:right w:val="none" w:sz="0" w:space="0" w:color="auto"/>
          </w:divBdr>
        </w:div>
        <w:div w:id="523907623">
          <w:marLeft w:val="0"/>
          <w:marRight w:val="0"/>
          <w:marTop w:val="0"/>
          <w:marBottom w:val="0"/>
          <w:divBdr>
            <w:top w:val="none" w:sz="0" w:space="0" w:color="auto"/>
            <w:left w:val="none" w:sz="0" w:space="0" w:color="auto"/>
            <w:bottom w:val="none" w:sz="0" w:space="0" w:color="auto"/>
            <w:right w:val="none" w:sz="0" w:space="0" w:color="auto"/>
          </w:divBdr>
        </w:div>
        <w:div w:id="531382866">
          <w:marLeft w:val="0"/>
          <w:marRight w:val="0"/>
          <w:marTop w:val="0"/>
          <w:marBottom w:val="0"/>
          <w:divBdr>
            <w:top w:val="none" w:sz="0" w:space="0" w:color="auto"/>
            <w:left w:val="none" w:sz="0" w:space="0" w:color="auto"/>
            <w:bottom w:val="none" w:sz="0" w:space="0" w:color="auto"/>
            <w:right w:val="none" w:sz="0" w:space="0" w:color="auto"/>
          </w:divBdr>
        </w:div>
        <w:div w:id="1573546619">
          <w:marLeft w:val="0"/>
          <w:marRight w:val="0"/>
          <w:marTop w:val="0"/>
          <w:marBottom w:val="0"/>
          <w:divBdr>
            <w:top w:val="none" w:sz="0" w:space="0" w:color="auto"/>
            <w:left w:val="none" w:sz="0" w:space="0" w:color="auto"/>
            <w:bottom w:val="none" w:sz="0" w:space="0" w:color="auto"/>
            <w:right w:val="none" w:sz="0" w:space="0" w:color="auto"/>
          </w:divBdr>
        </w:div>
        <w:div w:id="424762423">
          <w:marLeft w:val="0"/>
          <w:marRight w:val="0"/>
          <w:marTop w:val="0"/>
          <w:marBottom w:val="0"/>
          <w:divBdr>
            <w:top w:val="none" w:sz="0" w:space="0" w:color="auto"/>
            <w:left w:val="none" w:sz="0" w:space="0" w:color="auto"/>
            <w:bottom w:val="none" w:sz="0" w:space="0" w:color="auto"/>
            <w:right w:val="none" w:sz="0" w:space="0" w:color="auto"/>
          </w:divBdr>
        </w:div>
      </w:divsChild>
    </w:div>
    <w:div w:id="1514223014">
      <w:bodyDiv w:val="1"/>
      <w:marLeft w:val="0"/>
      <w:marRight w:val="0"/>
      <w:marTop w:val="0"/>
      <w:marBottom w:val="0"/>
      <w:divBdr>
        <w:top w:val="none" w:sz="0" w:space="0" w:color="auto"/>
        <w:left w:val="none" w:sz="0" w:space="0" w:color="auto"/>
        <w:bottom w:val="none" w:sz="0" w:space="0" w:color="auto"/>
        <w:right w:val="none" w:sz="0" w:space="0" w:color="auto"/>
      </w:divBdr>
    </w:div>
    <w:div w:id="1919242427">
      <w:bodyDiv w:val="1"/>
      <w:marLeft w:val="0"/>
      <w:marRight w:val="0"/>
      <w:marTop w:val="0"/>
      <w:marBottom w:val="0"/>
      <w:divBdr>
        <w:top w:val="none" w:sz="0" w:space="0" w:color="auto"/>
        <w:left w:val="none" w:sz="0" w:space="0" w:color="auto"/>
        <w:bottom w:val="none" w:sz="0" w:space="0" w:color="auto"/>
        <w:right w:val="none" w:sz="0" w:space="0" w:color="auto"/>
      </w:divBdr>
      <w:divsChild>
        <w:div w:id="1946575781">
          <w:marLeft w:val="0"/>
          <w:marRight w:val="0"/>
          <w:marTop w:val="0"/>
          <w:marBottom w:val="0"/>
          <w:divBdr>
            <w:top w:val="none" w:sz="0" w:space="0" w:color="auto"/>
            <w:left w:val="none" w:sz="0" w:space="0" w:color="auto"/>
            <w:bottom w:val="none" w:sz="0" w:space="0" w:color="auto"/>
            <w:right w:val="none" w:sz="0" w:space="0" w:color="auto"/>
          </w:divBdr>
        </w:div>
        <w:div w:id="1468620796">
          <w:marLeft w:val="0"/>
          <w:marRight w:val="0"/>
          <w:marTop w:val="0"/>
          <w:marBottom w:val="0"/>
          <w:divBdr>
            <w:top w:val="none" w:sz="0" w:space="0" w:color="auto"/>
            <w:left w:val="none" w:sz="0" w:space="0" w:color="auto"/>
            <w:bottom w:val="none" w:sz="0" w:space="0" w:color="auto"/>
            <w:right w:val="none" w:sz="0" w:space="0" w:color="auto"/>
          </w:divBdr>
        </w:div>
        <w:div w:id="1643609837">
          <w:marLeft w:val="0"/>
          <w:marRight w:val="0"/>
          <w:marTop w:val="0"/>
          <w:marBottom w:val="0"/>
          <w:divBdr>
            <w:top w:val="none" w:sz="0" w:space="0" w:color="auto"/>
            <w:left w:val="none" w:sz="0" w:space="0" w:color="auto"/>
            <w:bottom w:val="none" w:sz="0" w:space="0" w:color="auto"/>
            <w:right w:val="none" w:sz="0" w:space="0" w:color="auto"/>
          </w:divBdr>
        </w:div>
        <w:div w:id="56704780">
          <w:marLeft w:val="0"/>
          <w:marRight w:val="0"/>
          <w:marTop w:val="0"/>
          <w:marBottom w:val="0"/>
          <w:divBdr>
            <w:top w:val="none" w:sz="0" w:space="0" w:color="auto"/>
            <w:left w:val="none" w:sz="0" w:space="0" w:color="auto"/>
            <w:bottom w:val="none" w:sz="0" w:space="0" w:color="auto"/>
            <w:right w:val="none" w:sz="0" w:space="0" w:color="auto"/>
          </w:divBdr>
        </w:div>
        <w:div w:id="1065835863">
          <w:marLeft w:val="0"/>
          <w:marRight w:val="0"/>
          <w:marTop w:val="0"/>
          <w:marBottom w:val="0"/>
          <w:divBdr>
            <w:top w:val="none" w:sz="0" w:space="0" w:color="auto"/>
            <w:left w:val="none" w:sz="0" w:space="0" w:color="auto"/>
            <w:bottom w:val="none" w:sz="0" w:space="0" w:color="auto"/>
            <w:right w:val="none" w:sz="0" w:space="0" w:color="auto"/>
          </w:divBdr>
        </w:div>
        <w:div w:id="1202200">
          <w:marLeft w:val="0"/>
          <w:marRight w:val="0"/>
          <w:marTop w:val="0"/>
          <w:marBottom w:val="0"/>
          <w:divBdr>
            <w:top w:val="none" w:sz="0" w:space="0" w:color="auto"/>
            <w:left w:val="none" w:sz="0" w:space="0" w:color="auto"/>
            <w:bottom w:val="none" w:sz="0" w:space="0" w:color="auto"/>
            <w:right w:val="none" w:sz="0" w:space="0" w:color="auto"/>
          </w:divBdr>
        </w:div>
        <w:div w:id="1006715982">
          <w:marLeft w:val="0"/>
          <w:marRight w:val="0"/>
          <w:marTop w:val="0"/>
          <w:marBottom w:val="0"/>
          <w:divBdr>
            <w:top w:val="none" w:sz="0" w:space="0" w:color="auto"/>
            <w:left w:val="none" w:sz="0" w:space="0" w:color="auto"/>
            <w:bottom w:val="none" w:sz="0" w:space="0" w:color="auto"/>
            <w:right w:val="none" w:sz="0" w:space="0" w:color="auto"/>
          </w:divBdr>
        </w:div>
        <w:div w:id="205332222">
          <w:marLeft w:val="0"/>
          <w:marRight w:val="0"/>
          <w:marTop w:val="0"/>
          <w:marBottom w:val="0"/>
          <w:divBdr>
            <w:top w:val="none" w:sz="0" w:space="0" w:color="auto"/>
            <w:left w:val="none" w:sz="0" w:space="0" w:color="auto"/>
            <w:bottom w:val="none" w:sz="0" w:space="0" w:color="auto"/>
            <w:right w:val="none" w:sz="0" w:space="0" w:color="auto"/>
          </w:divBdr>
        </w:div>
        <w:div w:id="1983194753">
          <w:marLeft w:val="0"/>
          <w:marRight w:val="0"/>
          <w:marTop w:val="0"/>
          <w:marBottom w:val="0"/>
          <w:divBdr>
            <w:top w:val="none" w:sz="0" w:space="0" w:color="auto"/>
            <w:left w:val="none" w:sz="0" w:space="0" w:color="auto"/>
            <w:bottom w:val="none" w:sz="0" w:space="0" w:color="auto"/>
            <w:right w:val="none" w:sz="0" w:space="0" w:color="auto"/>
          </w:divBdr>
        </w:div>
        <w:div w:id="967275301">
          <w:marLeft w:val="0"/>
          <w:marRight w:val="0"/>
          <w:marTop w:val="0"/>
          <w:marBottom w:val="0"/>
          <w:divBdr>
            <w:top w:val="none" w:sz="0" w:space="0" w:color="auto"/>
            <w:left w:val="none" w:sz="0" w:space="0" w:color="auto"/>
            <w:bottom w:val="none" w:sz="0" w:space="0" w:color="auto"/>
            <w:right w:val="none" w:sz="0" w:space="0" w:color="auto"/>
          </w:divBdr>
        </w:div>
        <w:div w:id="1930119197">
          <w:marLeft w:val="0"/>
          <w:marRight w:val="0"/>
          <w:marTop w:val="0"/>
          <w:marBottom w:val="0"/>
          <w:divBdr>
            <w:top w:val="none" w:sz="0" w:space="0" w:color="auto"/>
            <w:left w:val="none" w:sz="0" w:space="0" w:color="auto"/>
            <w:bottom w:val="none" w:sz="0" w:space="0" w:color="auto"/>
            <w:right w:val="none" w:sz="0" w:space="0" w:color="auto"/>
          </w:divBdr>
        </w:div>
        <w:div w:id="199898465">
          <w:marLeft w:val="0"/>
          <w:marRight w:val="0"/>
          <w:marTop w:val="0"/>
          <w:marBottom w:val="0"/>
          <w:divBdr>
            <w:top w:val="none" w:sz="0" w:space="0" w:color="auto"/>
            <w:left w:val="none" w:sz="0" w:space="0" w:color="auto"/>
            <w:bottom w:val="none" w:sz="0" w:space="0" w:color="auto"/>
            <w:right w:val="none" w:sz="0" w:space="0" w:color="auto"/>
          </w:divBdr>
        </w:div>
      </w:divsChild>
    </w:div>
    <w:div w:id="2108304054">
      <w:bodyDiv w:val="1"/>
      <w:marLeft w:val="0"/>
      <w:marRight w:val="0"/>
      <w:marTop w:val="0"/>
      <w:marBottom w:val="0"/>
      <w:divBdr>
        <w:top w:val="none" w:sz="0" w:space="0" w:color="auto"/>
        <w:left w:val="none" w:sz="0" w:space="0" w:color="auto"/>
        <w:bottom w:val="none" w:sz="0" w:space="0" w:color="auto"/>
        <w:right w:val="none" w:sz="0" w:space="0" w:color="auto"/>
      </w:divBdr>
    </w:div>
    <w:div w:id="21119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jedward2@illinois.edu" TargetMode="External"/><Relationship Id="rId20" Type="http://schemas.openxmlformats.org/officeDocument/2006/relationships/image" Target="media/image6.emf"/><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mailto:jedward2@illinois.edu" TargetMode="External"/><Relationship Id="rId11" Type="http://schemas.openxmlformats.org/officeDocument/2006/relationships/hyperlink" Target="mailto:nurail@illinois.edu" TargetMode="External"/><Relationship Id="rId12" Type="http://schemas.openxmlformats.org/officeDocument/2006/relationships/hyperlink" Target="http://www.nurailcenter.org/" TargetMode="External"/><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oter" Target="footer2.xm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17A9E-1719-9B49-B97B-9B55EE782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5857</Words>
  <Characters>33385</Characters>
  <Application>Microsoft Macintosh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39164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 Frye</dc:creator>
  <cp:lastModifiedBy>Microsoft Office User</cp:lastModifiedBy>
  <cp:revision>4</cp:revision>
  <cp:lastPrinted>2015-09-03T14:57:00Z</cp:lastPrinted>
  <dcterms:created xsi:type="dcterms:W3CDTF">2016-02-03T17:15:00Z</dcterms:created>
  <dcterms:modified xsi:type="dcterms:W3CDTF">2016-02-03T17:25:00Z</dcterms:modified>
</cp:coreProperties>
</file>